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4BC" w:rsidRDefault="00414599">
      <w:pPr>
        <w:rPr>
          <w:b/>
          <w:bCs/>
          <w:sz w:val="36"/>
          <w:szCs w:val="36"/>
        </w:rPr>
      </w:pPr>
      <w:r>
        <w:rPr>
          <w:noProof/>
          <w:lang w:eastAsia="en-GB"/>
        </w:rPr>
        <w:drawing>
          <wp:anchor distT="12192" distB="11176" distL="126492" distR="129286" simplePos="0" relativeHeight="251660288" behindDoc="0" locked="0" layoutInCell="1" allowOverlap="1">
            <wp:simplePos x="0" y="0"/>
            <wp:positionH relativeFrom="column">
              <wp:posOffset>-633603</wp:posOffset>
            </wp:positionH>
            <wp:positionV relativeFrom="paragraph">
              <wp:posOffset>-192913</wp:posOffset>
            </wp:positionV>
            <wp:extent cx="3252597" cy="2037207"/>
            <wp:effectExtent l="38100" t="38100" r="43180" b="39370"/>
            <wp:wrapSquare wrapText="bothSides"/>
            <wp:docPr id="6" name="Picture 2" descr="C:\Users\Lissy\AppData\Local\Microsoft\Windows Live Mail\WLMDSS.tmp\WLMF866.tmp\operation-encompass-logoxx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Users\Lissy\AppData\Local\Microsoft\Windows Live Mail\WLMDSS.tmp\WLMF866.tmp\operation-encompass-logoxx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2470" cy="2037080"/>
                    </a:xfrm>
                    <a:prstGeom prst="rect">
                      <a:avLst/>
                    </a:prstGeom>
                    <a:noFill/>
                    <a:ln>
                      <a:noFill/>
                    </a:ln>
                    <a:effectLst>
                      <a:glow rad="127000">
                        <a:schemeClr val="accent1">
                          <a:alpha val="0"/>
                        </a:schemeClr>
                      </a:glow>
                    </a:effectLst>
                  </pic:spPr>
                </pic:pic>
              </a:graphicData>
            </a:graphic>
            <wp14:sizeRelH relativeFrom="page">
              <wp14:pctWidth>0</wp14:pctWidth>
            </wp14:sizeRelH>
            <wp14:sizeRelV relativeFrom="page">
              <wp14:pctHeight>0</wp14:pctHeight>
            </wp14:sizeRelV>
          </wp:anchor>
        </w:drawing>
      </w:r>
      <w:r w:rsidR="00EE2DE6">
        <w:rPr>
          <w:b/>
          <w:bCs/>
          <w:sz w:val="36"/>
          <w:szCs w:val="36"/>
        </w:rPr>
        <w:t xml:space="preserve"> </w:t>
      </w:r>
    </w:p>
    <w:p w:rsidR="00C22E9B" w:rsidRDefault="00C22E9B">
      <w:pPr>
        <w:rPr>
          <w:b/>
          <w:bCs/>
          <w:sz w:val="36"/>
          <w:szCs w:val="36"/>
        </w:rPr>
      </w:pPr>
    </w:p>
    <w:p w:rsidR="00C22E9B" w:rsidRDefault="00C22E9B">
      <w:pPr>
        <w:rPr>
          <w:b/>
          <w:bCs/>
          <w:sz w:val="36"/>
          <w:szCs w:val="36"/>
        </w:rPr>
      </w:pPr>
    </w:p>
    <w:p w:rsidR="00C22E9B" w:rsidRDefault="00C22E9B">
      <w:pPr>
        <w:rPr>
          <w:b/>
          <w:bCs/>
          <w:sz w:val="36"/>
          <w:szCs w:val="36"/>
        </w:rPr>
      </w:pPr>
    </w:p>
    <w:p w:rsidR="00C22E9B" w:rsidRDefault="00C22E9B">
      <w:pPr>
        <w:rPr>
          <w:b/>
          <w:bCs/>
          <w:sz w:val="36"/>
          <w:szCs w:val="36"/>
        </w:rPr>
      </w:pPr>
    </w:p>
    <w:p w:rsidR="00C22E9B" w:rsidRDefault="00C22E9B">
      <w:pPr>
        <w:rPr>
          <w:b/>
          <w:bCs/>
          <w:sz w:val="36"/>
          <w:szCs w:val="36"/>
        </w:rPr>
      </w:pPr>
    </w:p>
    <w:p w:rsidR="00C22E9B" w:rsidRDefault="00414599">
      <w:pPr>
        <w:rPr>
          <w:b/>
          <w:bCs/>
          <w:sz w:val="36"/>
          <w:szCs w:val="36"/>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-1143000</wp:posOffset>
                </wp:positionH>
                <wp:positionV relativeFrom="paragraph">
                  <wp:posOffset>268605</wp:posOffset>
                </wp:positionV>
                <wp:extent cx="7557770" cy="7620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770" cy="762000"/>
                        </a:xfrm>
                        <a:prstGeom prst="rect">
                          <a:avLst/>
                        </a:prstGeom>
                        <a:noFill/>
                        <a:ln>
                          <a:noFill/>
                        </a:ln>
                        <a:effectLst/>
                        <a:extLst>
                          <a:ext uri="{C572A759-6A51-4108-AA02-DFA0A04FC94B}"/>
                        </a:extLst>
                      </wps:spPr>
                      <wps:txbx>
                        <w:txbxContent>
                          <w:p w:rsidR="00C22E9B" w:rsidRPr="00883F9D" w:rsidRDefault="00C22E9B" w:rsidP="00C22E9B">
                            <w:pPr>
                              <w:jc w:val="center"/>
                              <w:rPr>
                                <w:color w:val="0000FF"/>
                                <w:sz w:val="48"/>
                              </w:rPr>
                            </w:pPr>
                            <w:r>
                              <w:rPr>
                                <w:color w:val="0000FF"/>
                                <w:sz w:val="48"/>
                              </w:rPr>
                              <w:t xml:space="preserve">In </w:t>
                            </w:r>
                            <w:r w:rsidRPr="00883F9D">
                              <w:rPr>
                                <w:color w:val="0000FF"/>
                                <w:sz w:val="48"/>
                              </w:rPr>
                              <w:t>every force,</w:t>
                            </w:r>
                            <w:r>
                              <w:rPr>
                                <w:color w:val="0000FF"/>
                                <w:sz w:val="48"/>
                              </w:rPr>
                              <w:t xml:space="preserve"> in every</w:t>
                            </w:r>
                            <w:r w:rsidRPr="00883F9D">
                              <w:rPr>
                                <w:color w:val="0000FF"/>
                                <w:sz w:val="48"/>
                              </w:rPr>
                              <w:t xml:space="preserve"> school, for every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0pt;margin-top:21.15pt;width:595.1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" filled="f" stroked="f">
                <v:textbox>
                  <w:txbxContent>
                    <w:p w:rsidR="00C22E9B" w:rsidRPr="00883F9D" w:rsidRDefault="00C22E9B" w:rsidP="00C22E9B">
                      <w:pPr>
                        <w:jc w:val="center"/>
                        <w:rPr>
                          <w:color w:val="0000FF"/>
                          <w:sz w:val="48"/>
                        </w:rPr>
                      </w:pPr>
                      <w:r>
                        <w:rPr>
                          <w:color w:val="0000FF"/>
                          <w:sz w:val="48"/>
                        </w:rPr>
                        <w:t xml:space="preserve">In </w:t>
                      </w:r>
                      <w:r w:rsidRPr="00883F9D">
                        <w:rPr>
                          <w:color w:val="0000FF"/>
                          <w:sz w:val="48"/>
                        </w:rPr>
                        <w:t>every force,</w:t>
                      </w:r>
                      <w:r>
                        <w:rPr>
                          <w:color w:val="0000FF"/>
                          <w:sz w:val="48"/>
                        </w:rPr>
                        <w:t xml:space="preserve"> in every</w:t>
                      </w:r>
                      <w:r w:rsidRPr="00883F9D">
                        <w:rPr>
                          <w:color w:val="0000FF"/>
                          <w:sz w:val="48"/>
                        </w:rPr>
                        <w:t xml:space="preserve"> school, for every child</w:t>
                      </w:r>
                    </w:p>
                  </w:txbxContent>
                </v:textbox>
                <w10:wrap type="square"/>
              </v:shape>
            </w:pict>
          </mc:Fallback>
        </mc:AlternateContent>
      </w:r>
    </w:p>
    <w:p w:rsidR="00C22E9B" w:rsidRDefault="00414599">
      <w:pPr>
        <w:rPr>
          <w:b/>
          <w:bCs/>
          <w:sz w:val="36"/>
          <w:szCs w:val="36"/>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636270</wp:posOffset>
                </wp:positionV>
                <wp:extent cx="6267450" cy="88011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80110"/>
                        </a:xfrm>
                        <a:prstGeom prst="rect">
                          <a:avLst/>
                        </a:prstGeom>
                        <a:solidFill>
                          <a:srgbClr val="FFFFFF"/>
                        </a:solidFill>
                        <a:ln w="9525">
                          <a:noFill/>
                          <a:miter lim="800000"/>
                          <a:headEnd/>
                          <a:tailEnd/>
                        </a:ln>
                      </wps:spPr>
                      <wps:txbx>
                        <w:txbxContent>
                          <w:p w:rsidR="00C22E9B" w:rsidRPr="00310B0B" w:rsidRDefault="00C22E9B" w:rsidP="00C22E9B">
                            <w:pPr>
                              <w:shd w:val="clear" w:color="auto" w:fill="D9D9D9"/>
                              <w:ind w:left="284"/>
                              <w:jc w:val="center"/>
                              <w:rPr>
                                <w:i/>
                                <w:color w:val="0000FF"/>
                                <w:sz w:val="36"/>
                              </w:rPr>
                            </w:pPr>
                            <w:r w:rsidRPr="00310B0B">
                              <w:rPr>
                                <w:color w:val="0000FF"/>
                                <w:sz w:val="36"/>
                              </w:rPr>
                              <w:t xml:space="preserve">Operation Encompass is the early reporting on to schools that a child or young </w:t>
                            </w:r>
                            <w:r>
                              <w:rPr>
                                <w:color w:val="0000FF"/>
                                <w:sz w:val="36"/>
                              </w:rPr>
                              <w:t xml:space="preserve">person has been exposed to domestic abuse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45.75pt;margin-top:50.1pt;width:493.5pt;height:69.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" stroked="f">
                <v:textbox style="mso-fit-shape-to-text:t">
                  <w:txbxContent>
                    <w:p w:rsidR="00C22E9B" w:rsidRPr="00310B0B" w:rsidRDefault="00C22E9B" w:rsidP="00C22E9B">
                      <w:pPr>
                        <w:shd w:val="clear" w:color="auto" w:fill="D9D9D9"/>
                        <w:ind w:left="284"/>
                        <w:jc w:val="center"/>
                        <w:rPr>
                          <w:i/>
                          <w:color w:val="0000FF"/>
                          <w:sz w:val="36"/>
                        </w:rPr>
                      </w:pPr>
                      <w:r w:rsidRPr="00310B0B">
                        <w:rPr>
                          <w:color w:val="0000FF"/>
                          <w:sz w:val="36"/>
                        </w:rPr>
                        <w:t xml:space="preserve">Operation Encompass is the early reporting on to schools that a child or young </w:t>
                      </w:r>
                      <w:r>
                        <w:rPr>
                          <w:color w:val="0000FF"/>
                          <w:sz w:val="36"/>
                        </w:rPr>
                        <w:t xml:space="preserve">person has been exposed to domestic abuse </w:t>
                      </w:r>
                    </w:p>
                  </w:txbxContent>
                </v:textbox>
              </v:shape>
            </w:pict>
          </mc:Fallback>
        </mc:AlternateContent>
      </w:r>
    </w:p>
    <w:p w:rsidR="00C22E9B" w:rsidRDefault="00C22E9B">
      <w:pPr>
        <w:rPr>
          <w:b/>
          <w:bCs/>
          <w:sz w:val="36"/>
          <w:szCs w:val="36"/>
        </w:rPr>
      </w:pPr>
    </w:p>
    <w:p w:rsidR="00C22E9B" w:rsidRDefault="00414599">
      <w:pPr>
        <w:rPr>
          <w:b/>
          <w:bCs/>
          <w:sz w:val="36"/>
          <w:szCs w:val="36"/>
        </w:rPr>
      </w:pPr>
      <w:r>
        <w:rPr>
          <w:noProof/>
          <w:lang w:eastAsia="en-GB"/>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396875</wp:posOffset>
            </wp:positionV>
            <wp:extent cx="7754620" cy="5147945"/>
            <wp:effectExtent l="0" t="0" r="0" b="0"/>
            <wp:wrapSquare wrapText="bothSides"/>
            <wp:docPr id="7" name="Picture 1" descr="13983788 o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983788 op 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4620" cy="5147945"/>
                    </a:xfrm>
                    <a:prstGeom prst="rect">
                      <a:avLst/>
                    </a:prstGeom>
                    <a:noFill/>
                  </pic:spPr>
                </pic:pic>
              </a:graphicData>
            </a:graphic>
            <wp14:sizeRelH relativeFrom="page">
              <wp14:pctWidth>0</wp14:pctWidth>
            </wp14:sizeRelH>
            <wp14:sizeRelV relativeFrom="page">
              <wp14:pctHeight>0</wp14:pctHeight>
            </wp14:sizeRelV>
          </wp:anchor>
        </w:drawing>
      </w:r>
    </w:p>
    <w:p w:rsidR="00B81E89" w:rsidRDefault="00B81E89">
      <w:pPr>
        <w:rPr>
          <w:b/>
          <w:bCs/>
          <w:sz w:val="36"/>
          <w:szCs w:val="36"/>
        </w:rPr>
      </w:pPr>
      <w:r>
        <w:rPr>
          <w:b/>
          <w:bCs/>
          <w:sz w:val="36"/>
          <w:szCs w:val="36"/>
        </w:rPr>
        <w:lastRenderedPageBreak/>
        <w:t>Contents</w:t>
      </w:r>
    </w:p>
    <w:p w:rsidR="00B81E89" w:rsidRDefault="00B81E89">
      <w:pPr>
        <w:rPr>
          <w:b/>
          <w:bCs/>
          <w:sz w:val="36"/>
          <w:szCs w:val="36"/>
        </w:rPr>
      </w:pPr>
    </w:p>
    <w:p w:rsidR="00B81E89" w:rsidRDefault="00B81E89" w:rsidP="00B81E89">
      <w:pPr>
        <w:numPr>
          <w:ilvl w:val="0"/>
          <w:numId w:val="10"/>
        </w:numPr>
        <w:rPr>
          <w:b/>
          <w:bCs/>
          <w:sz w:val="24"/>
        </w:rPr>
      </w:pPr>
      <w:r w:rsidRPr="00B81E89">
        <w:rPr>
          <w:b/>
          <w:bCs/>
          <w:sz w:val="24"/>
        </w:rPr>
        <w:t>Introduction</w:t>
      </w:r>
    </w:p>
    <w:p w:rsidR="00E172FE" w:rsidRPr="00B81E89" w:rsidRDefault="00E172FE" w:rsidP="00E172FE">
      <w:pPr>
        <w:ind w:left="720"/>
        <w:rPr>
          <w:b/>
          <w:bCs/>
          <w:sz w:val="24"/>
        </w:rPr>
      </w:pPr>
    </w:p>
    <w:p w:rsidR="00B81E89" w:rsidRPr="00B81E89" w:rsidRDefault="00B81E89" w:rsidP="00B81E89">
      <w:pPr>
        <w:rPr>
          <w:b/>
          <w:bCs/>
          <w:sz w:val="24"/>
        </w:rPr>
      </w:pPr>
    </w:p>
    <w:p w:rsidR="00B81E89" w:rsidRPr="00B81E89" w:rsidRDefault="00B81E89" w:rsidP="00B81E89">
      <w:pPr>
        <w:numPr>
          <w:ilvl w:val="0"/>
          <w:numId w:val="10"/>
        </w:numPr>
        <w:rPr>
          <w:b/>
          <w:bCs/>
          <w:sz w:val="24"/>
        </w:rPr>
      </w:pPr>
      <w:r w:rsidRPr="00B81E89">
        <w:rPr>
          <w:b/>
          <w:bCs/>
          <w:sz w:val="24"/>
        </w:rPr>
        <w:t>Aims</w:t>
      </w:r>
    </w:p>
    <w:p w:rsidR="00B81E89" w:rsidRPr="00B81E89" w:rsidRDefault="00B81E89" w:rsidP="00B81E89">
      <w:pPr>
        <w:pStyle w:val="ListParagraph"/>
        <w:rPr>
          <w:b/>
          <w:bCs/>
          <w:sz w:val="24"/>
          <w:szCs w:val="24"/>
        </w:rPr>
      </w:pPr>
    </w:p>
    <w:p w:rsidR="00B81E89" w:rsidRPr="00B81E89" w:rsidRDefault="00B81E89" w:rsidP="00B81E89">
      <w:pPr>
        <w:numPr>
          <w:ilvl w:val="0"/>
          <w:numId w:val="10"/>
        </w:numPr>
        <w:rPr>
          <w:b/>
          <w:bCs/>
          <w:sz w:val="24"/>
        </w:rPr>
      </w:pPr>
      <w:r w:rsidRPr="00B81E89">
        <w:rPr>
          <w:b/>
          <w:bCs/>
          <w:sz w:val="24"/>
        </w:rPr>
        <w:t>Training inputs</w:t>
      </w:r>
    </w:p>
    <w:p w:rsidR="00B81E89" w:rsidRPr="00B81E89" w:rsidRDefault="00B81E89" w:rsidP="00B81E89">
      <w:pPr>
        <w:pStyle w:val="ListParagraph"/>
        <w:rPr>
          <w:b/>
          <w:bCs/>
          <w:sz w:val="24"/>
          <w:szCs w:val="24"/>
        </w:rPr>
      </w:pPr>
    </w:p>
    <w:p w:rsidR="00B81E89" w:rsidRPr="00B81E89" w:rsidRDefault="00B81E89" w:rsidP="00B81E89">
      <w:pPr>
        <w:numPr>
          <w:ilvl w:val="0"/>
          <w:numId w:val="10"/>
        </w:numPr>
        <w:rPr>
          <w:b/>
          <w:bCs/>
          <w:sz w:val="24"/>
        </w:rPr>
      </w:pPr>
      <w:r w:rsidRPr="00B81E89">
        <w:rPr>
          <w:b/>
          <w:bCs/>
          <w:sz w:val="24"/>
        </w:rPr>
        <w:t>Police responsibilities</w:t>
      </w:r>
    </w:p>
    <w:p w:rsidR="00B81E89" w:rsidRPr="00B81E89" w:rsidRDefault="00B81E89" w:rsidP="00B81E89">
      <w:pPr>
        <w:pStyle w:val="ListParagraph"/>
        <w:rPr>
          <w:b/>
          <w:bCs/>
          <w:sz w:val="24"/>
          <w:szCs w:val="24"/>
        </w:rPr>
      </w:pPr>
    </w:p>
    <w:p w:rsidR="00B81E89" w:rsidRPr="00B81E89" w:rsidRDefault="00B81E89" w:rsidP="00B81E89">
      <w:pPr>
        <w:numPr>
          <w:ilvl w:val="0"/>
          <w:numId w:val="10"/>
        </w:numPr>
        <w:rPr>
          <w:b/>
          <w:bCs/>
          <w:sz w:val="24"/>
        </w:rPr>
      </w:pPr>
      <w:r w:rsidRPr="00B81E89">
        <w:rPr>
          <w:b/>
          <w:bCs/>
          <w:sz w:val="24"/>
        </w:rPr>
        <w:t>School responsibilities</w:t>
      </w:r>
    </w:p>
    <w:p w:rsidR="00B81E89" w:rsidRPr="00B81E89" w:rsidRDefault="00B81E89" w:rsidP="00B81E89">
      <w:pPr>
        <w:pStyle w:val="ListParagraph"/>
        <w:rPr>
          <w:b/>
          <w:bCs/>
          <w:sz w:val="24"/>
          <w:szCs w:val="24"/>
        </w:rPr>
      </w:pPr>
    </w:p>
    <w:p w:rsidR="00B81E89" w:rsidRPr="00B81E89" w:rsidRDefault="00B81E89" w:rsidP="00B81E89">
      <w:pPr>
        <w:numPr>
          <w:ilvl w:val="0"/>
          <w:numId w:val="10"/>
        </w:numPr>
        <w:rPr>
          <w:b/>
          <w:bCs/>
          <w:sz w:val="24"/>
        </w:rPr>
      </w:pPr>
      <w:r w:rsidRPr="00B81E89">
        <w:rPr>
          <w:b/>
          <w:bCs/>
          <w:sz w:val="24"/>
        </w:rPr>
        <w:t>Child absence following an incident</w:t>
      </w:r>
    </w:p>
    <w:p w:rsidR="00B81E89" w:rsidRPr="00B81E89" w:rsidRDefault="00B81E89" w:rsidP="00B81E89">
      <w:pPr>
        <w:pStyle w:val="ListParagraph"/>
        <w:rPr>
          <w:b/>
          <w:bCs/>
          <w:sz w:val="24"/>
          <w:szCs w:val="24"/>
        </w:rPr>
      </w:pPr>
    </w:p>
    <w:p w:rsidR="00B81E89" w:rsidRPr="00B81E89" w:rsidRDefault="00B81E89" w:rsidP="00B81E89">
      <w:pPr>
        <w:numPr>
          <w:ilvl w:val="0"/>
          <w:numId w:val="10"/>
        </w:numPr>
        <w:rPr>
          <w:b/>
          <w:bCs/>
          <w:sz w:val="24"/>
        </w:rPr>
      </w:pPr>
      <w:r w:rsidRPr="00B81E89">
        <w:rPr>
          <w:b/>
          <w:bCs/>
          <w:sz w:val="24"/>
        </w:rPr>
        <w:t>Cross border consideration and home educated children</w:t>
      </w:r>
    </w:p>
    <w:p w:rsidR="00B81E89" w:rsidRPr="00B81E89" w:rsidRDefault="00B81E89" w:rsidP="00B81E89">
      <w:pPr>
        <w:pStyle w:val="ListParagraph"/>
        <w:rPr>
          <w:b/>
          <w:bCs/>
          <w:sz w:val="24"/>
          <w:szCs w:val="24"/>
        </w:rPr>
      </w:pPr>
    </w:p>
    <w:p w:rsidR="00B81E89" w:rsidRDefault="00B81E89" w:rsidP="00B81E89">
      <w:pPr>
        <w:numPr>
          <w:ilvl w:val="0"/>
          <w:numId w:val="10"/>
        </w:numPr>
        <w:rPr>
          <w:b/>
          <w:bCs/>
          <w:sz w:val="24"/>
        </w:rPr>
      </w:pPr>
      <w:r w:rsidRPr="00B81E89">
        <w:rPr>
          <w:b/>
          <w:bCs/>
          <w:sz w:val="24"/>
        </w:rPr>
        <w:t>Working with parents</w:t>
      </w:r>
    </w:p>
    <w:p w:rsidR="00E172FE" w:rsidRDefault="00E172FE" w:rsidP="00E172FE">
      <w:pPr>
        <w:pStyle w:val="ListParagraph"/>
        <w:rPr>
          <w:b/>
          <w:bCs/>
          <w:sz w:val="24"/>
        </w:rPr>
      </w:pPr>
    </w:p>
    <w:p w:rsidR="00E172FE" w:rsidRPr="00B81E89" w:rsidRDefault="00E172FE" w:rsidP="00B81E89">
      <w:pPr>
        <w:numPr>
          <w:ilvl w:val="0"/>
          <w:numId w:val="10"/>
        </w:numPr>
        <w:rPr>
          <w:b/>
          <w:bCs/>
          <w:sz w:val="24"/>
        </w:rPr>
      </w:pPr>
      <w:r>
        <w:rPr>
          <w:b/>
          <w:bCs/>
          <w:sz w:val="24"/>
        </w:rPr>
        <w:t>Appendices</w:t>
      </w:r>
    </w:p>
    <w:p w:rsidR="00B81E89" w:rsidRPr="00B81E89" w:rsidRDefault="00B81E89" w:rsidP="00B81E89">
      <w:pPr>
        <w:pStyle w:val="ListParagraph"/>
        <w:rPr>
          <w:b/>
          <w:bCs/>
          <w:sz w:val="24"/>
          <w:szCs w:val="24"/>
        </w:rPr>
      </w:pPr>
    </w:p>
    <w:p w:rsidR="00B81E89" w:rsidRPr="00E172FE" w:rsidRDefault="00B81E89" w:rsidP="00B81E89">
      <w:pPr>
        <w:ind w:left="720"/>
        <w:rPr>
          <w:bCs/>
          <w:sz w:val="24"/>
        </w:rPr>
      </w:pPr>
      <w:r w:rsidRPr="00E172FE">
        <w:rPr>
          <w:bCs/>
          <w:sz w:val="24"/>
        </w:rPr>
        <w:t>Appendix 1 –</w:t>
      </w:r>
      <w:r w:rsidR="00E172FE" w:rsidRPr="00E172FE">
        <w:rPr>
          <w:bCs/>
          <w:sz w:val="24"/>
        </w:rPr>
        <w:t xml:space="preserve"> Support examples</w:t>
      </w:r>
    </w:p>
    <w:p w:rsidR="00B81E89" w:rsidRPr="00E172FE" w:rsidRDefault="00B81E89" w:rsidP="00B81E89">
      <w:pPr>
        <w:rPr>
          <w:rFonts w:ascii="Calibri" w:eastAsia="Calibri" w:hAnsi="Calibri"/>
          <w:bCs/>
          <w:sz w:val="24"/>
        </w:rPr>
      </w:pPr>
    </w:p>
    <w:p w:rsidR="00B81E89" w:rsidRPr="00E172FE" w:rsidRDefault="00370701" w:rsidP="00370701">
      <w:pPr>
        <w:rPr>
          <w:bCs/>
          <w:sz w:val="24"/>
        </w:rPr>
      </w:pPr>
      <w:r>
        <w:rPr>
          <w:rFonts w:ascii="Calibri" w:eastAsia="Calibri" w:hAnsi="Calibri"/>
          <w:bCs/>
          <w:sz w:val="24"/>
        </w:rPr>
        <w:t xml:space="preserve">          </w:t>
      </w:r>
      <w:r>
        <w:rPr>
          <w:bCs/>
          <w:sz w:val="24"/>
        </w:rPr>
        <w:t xml:space="preserve">  Appendix 2</w:t>
      </w:r>
      <w:r w:rsidR="00B81E89" w:rsidRPr="00E172FE">
        <w:rPr>
          <w:bCs/>
          <w:sz w:val="24"/>
        </w:rPr>
        <w:t xml:space="preserve"> </w:t>
      </w:r>
      <w:r w:rsidR="00E172FE" w:rsidRPr="00E172FE">
        <w:rPr>
          <w:bCs/>
          <w:sz w:val="24"/>
        </w:rPr>
        <w:t>– Key Adult responsibilities and checklist</w:t>
      </w:r>
    </w:p>
    <w:p w:rsidR="00B81E89" w:rsidRPr="00E172FE" w:rsidRDefault="00B81E89" w:rsidP="00B81E89">
      <w:pPr>
        <w:ind w:left="720"/>
        <w:rPr>
          <w:bCs/>
          <w:sz w:val="24"/>
        </w:rPr>
      </w:pPr>
    </w:p>
    <w:p w:rsidR="00B81E89" w:rsidRPr="00E172FE" w:rsidRDefault="00370701" w:rsidP="00B81E89">
      <w:pPr>
        <w:ind w:left="720"/>
        <w:rPr>
          <w:bCs/>
          <w:sz w:val="24"/>
        </w:rPr>
      </w:pPr>
      <w:r>
        <w:rPr>
          <w:bCs/>
          <w:sz w:val="24"/>
        </w:rPr>
        <w:t>Appendix 3</w:t>
      </w:r>
      <w:r w:rsidR="00B81E89" w:rsidRPr="00E172FE">
        <w:rPr>
          <w:bCs/>
          <w:sz w:val="24"/>
        </w:rPr>
        <w:t xml:space="preserve"> – </w:t>
      </w:r>
      <w:r w:rsidR="00E172FE" w:rsidRPr="00E172FE">
        <w:rPr>
          <w:bCs/>
          <w:sz w:val="24"/>
        </w:rPr>
        <w:t>Encompass parents awareness letter example</w:t>
      </w:r>
    </w:p>
    <w:p w:rsidR="00B81E89" w:rsidRPr="00E172FE" w:rsidRDefault="00B81E89" w:rsidP="00B81E89">
      <w:pPr>
        <w:ind w:left="720"/>
        <w:rPr>
          <w:bCs/>
          <w:sz w:val="24"/>
        </w:rPr>
      </w:pPr>
    </w:p>
    <w:p w:rsidR="00B81E89" w:rsidRPr="00E172FE" w:rsidRDefault="00370701" w:rsidP="00E172FE">
      <w:pPr>
        <w:ind w:left="720"/>
        <w:rPr>
          <w:bCs/>
          <w:sz w:val="24"/>
        </w:rPr>
      </w:pPr>
      <w:r>
        <w:rPr>
          <w:bCs/>
          <w:sz w:val="24"/>
        </w:rPr>
        <w:t>Appendix 4</w:t>
      </w:r>
      <w:r w:rsidR="00B81E89" w:rsidRPr="00E172FE">
        <w:rPr>
          <w:bCs/>
          <w:sz w:val="24"/>
        </w:rPr>
        <w:t xml:space="preserve"> –</w:t>
      </w:r>
      <w:r w:rsidR="00E172FE" w:rsidRPr="00E172FE">
        <w:rPr>
          <w:bCs/>
          <w:sz w:val="24"/>
        </w:rPr>
        <w:t xml:space="preserve"> Encompass commitment document</w:t>
      </w:r>
    </w:p>
    <w:p w:rsidR="00B81E89" w:rsidRPr="00E172FE" w:rsidRDefault="00B81E89" w:rsidP="00B81E89">
      <w:pPr>
        <w:ind w:left="720"/>
        <w:rPr>
          <w:bCs/>
          <w:sz w:val="24"/>
        </w:rPr>
      </w:pPr>
    </w:p>
    <w:p w:rsidR="00B81E89" w:rsidRDefault="00370701" w:rsidP="00B81E89">
      <w:pPr>
        <w:ind w:left="720"/>
        <w:rPr>
          <w:bCs/>
          <w:sz w:val="24"/>
        </w:rPr>
      </w:pPr>
      <w:r>
        <w:rPr>
          <w:bCs/>
          <w:sz w:val="24"/>
        </w:rPr>
        <w:t>Appendix 5</w:t>
      </w:r>
      <w:r w:rsidR="00B81E89" w:rsidRPr="00E172FE">
        <w:rPr>
          <w:bCs/>
          <w:sz w:val="24"/>
        </w:rPr>
        <w:t xml:space="preserve"> –</w:t>
      </w:r>
      <w:r w:rsidR="00E172FE" w:rsidRPr="00E172FE">
        <w:rPr>
          <w:bCs/>
          <w:sz w:val="24"/>
        </w:rPr>
        <w:t xml:space="preserve"> Encompass log sheet</w:t>
      </w:r>
    </w:p>
    <w:p w:rsidR="00370701" w:rsidRDefault="00370701" w:rsidP="00B81E89">
      <w:pPr>
        <w:ind w:left="720"/>
        <w:rPr>
          <w:bCs/>
          <w:sz w:val="24"/>
        </w:rPr>
      </w:pPr>
    </w:p>
    <w:p w:rsidR="00B81E89" w:rsidRPr="005905F9" w:rsidRDefault="005905F9" w:rsidP="005905F9">
      <w:pPr>
        <w:ind w:left="720"/>
        <w:rPr>
          <w:bCs/>
          <w:sz w:val="24"/>
        </w:rPr>
      </w:pPr>
      <w:r>
        <w:rPr>
          <w:bCs/>
          <w:sz w:val="24"/>
        </w:rPr>
        <w:t xml:space="preserve">Appendix 6 - </w:t>
      </w:r>
      <w:hyperlink r:id="rId9" w:history="1">
        <w:r w:rsidRPr="005905F9">
          <w:rPr>
            <w:rStyle w:val="Hyperlink"/>
            <w:bCs/>
            <w:sz w:val="24"/>
          </w:rPr>
          <w:t>http://www.operationencompass.org/</w:t>
        </w:r>
      </w:hyperlink>
    </w:p>
    <w:p w:rsidR="00B81E89" w:rsidRDefault="00B81E89">
      <w:pPr>
        <w:rPr>
          <w:b/>
          <w:bCs/>
          <w:sz w:val="36"/>
          <w:szCs w:val="36"/>
        </w:rPr>
      </w:pPr>
    </w:p>
    <w:p w:rsidR="00B81E89" w:rsidRDefault="00B81E89">
      <w:pPr>
        <w:rPr>
          <w:b/>
          <w:bCs/>
          <w:sz w:val="36"/>
          <w:szCs w:val="36"/>
        </w:rPr>
      </w:pPr>
    </w:p>
    <w:p w:rsidR="00B81E89" w:rsidRDefault="00B81E89">
      <w:pPr>
        <w:rPr>
          <w:b/>
          <w:bCs/>
          <w:sz w:val="36"/>
          <w:szCs w:val="36"/>
        </w:rPr>
      </w:pPr>
    </w:p>
    <w:p w:rsidR="00B81E89" w:rsidRDefault="00B81E89">
      <w:pPr>
        <w:rPr>
          <w:b/>
          <w:bCs/>
          <w:sz w:val="36"/>
          <w:szCs w:val="36"/>
        </w:rPr>
      </w:pPr>
    </w:p>
    <w:p w:rsidR="00B81E89" w:rsidRDefault="00B81E89">
      <w:pPr>
        <w:rPr>
          <w:b/>
          <w:bCs/>
          <w:sz w:val="36"/>
          <w:szCs w:val="36"/>
        </w:rPr>
      </w:pPr>
    </w:p>
    <w:p w:rsidR="00B81E89" w:rsidRDefault="00B81E89">
      <w:pPr>
        <w:rPr>
          <w:b/>
          <w:bCs/>
          <w:sz w:val="36"/>
          <w:szCs w:val="36"/>
        </w:rPr>
      </w:pPr>
    </w:p>
    <w:p w:rsidR="00C22E9B" w:rsidRDefault="00C22E9B">
      <w:pPr>
        <w:rPr>
          <w:b/>
          <w:bCs/>
          <w:sz w:val="36"/>
          <w:szCs w:val="36"/>
        </w:rPr>
      </w:pPr>
      <w:r>
        <w:rPr>
          <w:b/>
          <w:bCs/>
          <w:sz w:val="36"/>
          <w:szCs w:val="36"/>
        </w:rPr>
        <w:lastRenderedPageBreak/>
        <w:t>Operation Encompass</w:t>
      </w:r>
    </w:p>
    <w:p w:rsidR="00C22E9B" w:rsidRDefault="00C22E9B">
      <w:pPr>
        <w:rPr>
          <w:b/>
          <w:bCs/>
          <w:sz w:val="36"/>
          <w:szCs w:val="36"/>
        </w:rPr>
      </w:pPr>
    </w:p>
    <w:p w:rsidR="00C22E9B" w:rsidRDefault="00C22E9B">
      <w:pPr>
        <w:rPr>
          <w:b/>
          <w:bCs/>
          <w:sz w:val="36"/>
          <w:szCs w:val="36"/>
        </w:rPr>
      </w:pPr>
    </w:p>
    <w:p w:rsidR="00EE2DE6" w:rsidRDefault="00EE2DE6">
      <w:pPr>
        <w:rPr>
          <w:rFonts w:ascii="Humanist 777 Light Condensed" w:hAnsi="Humanist 777 Light Condensed" w:cs="Humanist 777 Light Condensed"/>
          <w:sz w:val="26"/>
          <w:szCs w:val="26"/>
        </w:rPr>
      </w:pPr>
      <w:r>
        <w:rPr>
          <w:rFonts w:ascii="Humanist 777 Light Condensed" w:hAnsi="Humanist 777 Light Condensed" w:cs="Humanist 777 Light Condensed"/>
          <w:sz w:val="26"/>
          <w:szCs w:val="26"/>
        </w:rPr>
        <w:t xml:space="preserve">Operation Encompass is the reporting to schools prior to 9 am the following day when a child or young person has been involved in or been exposed to a domestic incident. The information is given to a trained ‘Key Adult’ within the school. The child can then be supported with silent or overt support. </w:t>
      </w:r>
    </w:p>
    <w:p w:rsidR="00EE2DE6" w:rsidRDefault="00EE2DE6">
      <w:pPr>
        <w:rPr>
          <w:rFonts w:ascii="Humanist 777 Light Condensed" w:hAnsi="Humanist 777 Light Condensed" w:cs="Humanist 777 Light Condensed"/>
          <w:sz w:val="26"/>
          <w:szCs w:val="26"/>
        </w:rPr>
      </w:pPr>
    </w:p>
    <w:p w:rsidR="002340DB" w:rsidRDefault="002340DB">
      <w:pPr>
        <w:rPr>
          <w:rFonts w:ascii="Humanist 777 Light Condensed" w:hAnsi="Humanist 777 Light Condensed" w:cs="Humanist 777 Light Condensed"/>
          <w:sz w:val="26"/>
          <w:szCs w:val="26"/>
        </w:rPr>
      </w:pPr>
    </w:p>
    <w:p w:rsidR="00EE2DE6" w:rsidRDefault="00EE2DE6">
      <w:pPr>
        <w:rPr>
          <w:rFonts w:ascii="Humanist 777 Light Condensed" w:hAnsi="Humanist 777 Light Condensed" w:cs="Humanist 777 Light Condensed"/>
          <w:sz w:val="26"/>
          <w:szCs w:val="26"/>
        </w:rPr>
      </w:pPr>
    </w:p>
    <w:p w:rsidR="00EE2DE6" w:rsidRPr="00EE2DE6" w:rsidRDefault="00414599">
      <w:r>
        <w:rPr>
          <w:noProof/>
          <w:lang w:eastAsia="en-GB"/>
        </w:rPr>
        <w:drawing>
          <wp:inline distT="0" distB="0" distL="0" distR="0">
            <wp:extent cx="5265420" cy="39395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420" cy="3939540"/>
                    </a:xfrm>
                    <a:prstGeom prst="rect">
                      <a:avLst/>
                    </a:prstGeom>
                    <a:noFill/>
                    <a:ln>
                      <a:noFill/>
                    </a:ln>
                  </pic:spPr>
                </pic:pic>
              </a:graphicData>
            </a:graphic>
          </wp:inline>
        </w:drawing>
      </w:r>
    </w:p>
    <w:p w:rsidR="00EE2DE6" w:rsidRDefault="00EE2DE6"/>
    <w:p w:rsidR="00EE2DE6" w:rsidRDefault="00F85985">
      <w:r>
        <w:t>The above table shows the process which the Force needs to go through to implement Operation Encompass and the responsibilities of each school which is part of Operation Encompass.</w:t>
      </w:r>
    </w:p>
    <w:p w:rsidR="00EE2DE6" w:rsidRDefault="00EE2DE6"/>
    <w:p w:rsidR="00F85985" w:rsidRDefault="00F85985"/>
    <w:p w:rsidR="00B81E89" w:rsidRDefault="00B81E89" w:rsidP="00DC4729">
      <w:pPr>
        <w:rPr>
          <w:rFonts w:cs="Arial"/>
          <w:b/>
          <w:bCs/>
          <w:sz w:val="24"/>
        </w:rPr>
      </w:pPr>
    </w:p>
    <w:p w:rsidR="00DC4729" w:rsidRDefault="00DC4729" w:rsidP="00DC4729">
      <w:pPr>
        <w:rPr>
          <w:rFonts w:cs="Arial"/>
          <w:b/>
          <w:bCs/>
          <w:sz w:val="24"/>
        </w:rPr>
      </w:pPr>
      <w:r w:rsidRPr="00EF41B6">
        <w:rPr>
          <w:rFonts w:cs="Arial"/>
          <w:b/>
          <w:bCs/>
          <w:sz w:val="24"/>
        </w:rPr>
        <w:t xml:space="preserve">AIMS </w:t>
      </w:r>
    </w:p>
    <w:p w:rsidR="00DC4729" w:rsidRPr="00EF41B6" w:rsidRDefault="00DC4729" w:rsidP="00DC4729">
      <w:pPr>
        <w:rPr>
          <w:rFonts w:cs="Arial"/>
          <w:b/>
          <w:sz w:val="24"/>
        </w:rPr>
      </w:pPr>
    </w:p>
    <w:p w:rsidR="00DC4729" w:rsidRDefault="00DC4729" w:rsidP="00DC4729">
      <w:pPr>
        <w:rPr>
          <w:rFonts w:cs="Arial"/>
          <w:sz w:val="24"/>
        </w:rPr>
      </w:pPr>
      <w:r>
        <w:rPr>
          <w:rFonts w:cs="Arial"/>
          <w:sz w:val="24"/>
        </w:rPr>
        <w:t xml:space="preserve">Operation Encompass </w:t>
      </w:r>
      <w:r w:rsidRPr="00E31F11">
        <w:rPr>
          <w:rFonts w:cs="Arial"/>
          <w:sz w:val="24"/>
        </w:rPr>
        <w:t xml:space="preserve">does not replace or supersede existing safeguarding processes or protocols rather it seeks to support these operationally. The Protocol should always be followed in conjunction with </w:t>
      </w:r>
      <w:r>
        <w:rPr>
          <w:rFonts w:cs="Arial"/>
          <w:sz w:val="24"/>
        </w:rPr>
        <w:t>the relevant</w:t>
      </w:r>
      <w:r w:rsidRPr="00E31F11">
        <w:rPr>
          <w:rFonts w:cs="Arial"/>
          <w:sz w:val="24"/>
        </w:rPr>
        <w:t xml:space="preserve"> Safeguarding Children Board</w:t>
      </w:r>
      <w:r>
        <w:rPr>
          <w:rFonts w:cs="Arial"/>
          <w:sz w:val="24"/>
        </w:rPr>
        <w:t>’</w:t>
      </w:r>
      <w:r w:rsidRPr="00E31F11">
        <w:rPr>
          <w:rFonts w:cs="Arial"/>
          <w:sz w:val="24"/>
        </w:rPr>
        <w:t>s</w:t>
      </w:r>
      <w:r>
        <w:rPr>
          <w:rFonts w:cs="Arial"/>
          <w:sz w:val="24"/>
        </w:rPr>
        <w:t>.</w:t>
      </w:r>
    </w:p>
    <w:p w:rsidR="00DC4729" w:rsidRDefault="00DC4729" w:rsidP="00DC4729">
      <w:pPr>
        <w:rPr>
          <w:rFonts w:cs="Arial"/>
          <w:sz w:val="24"/>
        </w:rPr>
      </w:pPr>
    </w:p>
    <w:p w:rsidR="00DC4729" w:rsidRPr="00E31F11" w:rsidRDefault="00DC4729" w:rsidP="00DC4729">
      <w:pPr>
        <w:rPr>
          <w:rFonts w:cs="Arial"/>
          <w:sz w:val="24"/>
        </w:rPr>
      </w:pPr>
      <w:r>
        <w:rPr>
          <w:rFonts w:cs="Arial"/>
          <w:sz w:val="24"/>
        </w:rPr>
        <w:t>By sharing information under the</w:t>
      </w:r>
      <w:r w:rsidRPr="00E31F11">
        <w:rPr>
          <w:rFonts w:cs="Arial"/>
          <w:sz w:val="24"/>
        </w:rPr>
        <w:t xml:space="preserve"> Encompass </w:t>
      </w:r>
      <w:proofErr w:type="gramStart"/>
      <w:r>
        <w:rPr>
          <w:rFonts w:cs="Arial"/>
          <w:sz w:val="24"/>
        </w:rPr>
        <w:t>model</w:t>
      </w:r>
      <w:proofErr w:type="gramEnd"/>
      <w:r>
        <w:rPr>
          <w:rFonts w:cs="Arial"/>
          <w:sz w:val="24"/>
        </w:rPr>
        <w:t xml:space="preserve"> </w:t>
      </w:r>
      <w:r w:rsidRPr="00E31F11">
        <w:rPr>
          <w:rFonts w:cs="Arial"/>
          <w:sz w:val="24"/>
        </w:rPr>
        <w:t xml:space="preserve">it is hoped that children and young people who are experiencing domestic abuse will have access to </w:t>
      </w:r>
      <w:r w:rsidRPr="00E31F11">
        <w:rPr>
          <w:rFonts w:cs="Arial"/>
          <w:sz w:val="24"/>
        </w:rPr>
        <w:lastRenderedPageBreak/>
        <w:t xml:space="preserve">responsive support after a domestic abuse incident. Schools will receive information when: </w:t>
      </w:r>
    </w:p>
    <w:p w:rsidR="00DC4729" w:rsidRPr="00E31F11" w:rsidRDefault="00DC4729" w:rsidP="00DC4729">
      <w:pPr>
        <w:pStyle w:val="ListParagraph"/>
        <w:numPr>
          <w:ilvl w:val="0"/>
          <w:numId w:val="5"/>
        </w:numPr>
        <w:spacing w:before="120" w:after="0" w:line="240" w:lineRule="auto"/>
        <w:ind w:left="714" w:hanging="357"/>
        <w:contextualSpacing w:val="0"/>
        <w:rPr>
          <w:rFonts w:ascii="Arial" w:hAnsi="Arial" w:cs="Arial"/>
          <w:sz w:val="24"/>
          <w:szCs w:val="24"/>
        </w:rPr>
      </w:pPr>
      <w:r w:rsidRPr="00E31F11">
        <w:rPr>
          <w:rFonts w:ascii="Arial" w:hAnsi="Arial" w:cs="Arial"/>
          <w:sz w:val="24"/>
          <w:szCs w:val="24"/>
        </w:rPr>
        <w:t xml:space="preserve">Police have been called out to a domestic abuse incident </w:t>
      </w:r>
    </w:p>
    <w:p w:rsidR="00DC4729" w:rsidRPr="00E31F11" w:rsidRDefault="00DC4729" w:rsidP="00DC4729">
      <w:pPr>
        <w:pStyle w:val="ListParagraph"/>
        <w:numPr>
          <w:ilvl w:val="0"/>
          <w:numId w:val="5"/>
        </w:numPr>
        <w:spacing w:before="120" w:after="0" w:line="240" w:lineRule="auto"/>
        <w:ind w:left="714" w:hanging="357"/>
        <w:contextualSpacing w:val="0"/>
        <w:rPr>
          <w:rFonts w:ascii="Arial" w:hAnsi="Arial" w:cs="Arial"/>
          <w:sz w:val="24"/>
          <w:szCs w:val="24"/>
        </w:rPr>
      </w:pPr>
      <w:r w:rsidRPr="00E31F11">
        <w:rPr>
          <w:rFonts w:ascii="Arial" w:hAnsi="Arial" w:cs="Arial"/>
          <w:sz w:val="24"/>
          <w:szCs w:val="24"/>
        </w:rPr>
        <w:t xml:space="preserve">The child is present in the household at the time of the incident </w:t>
      </w:r>
    </w:p>
    <w:p w:rsidR="00DC4729" w:rsidRPr="00E31F11" w:rsidRDefault="00DC4729" w:rsidP="00DC4729">
      <w:pPr>
        <w:pStyle w:val="ListParagraph"/>
        <w:numPr>
          <w:ilvl w:val="0"/>
          <w:numId w:val="5"/>
        </w:numPr>
        <w:spacing w:before="120" w:after="0" w:line="240" w:lineRule="auto"/>
        <w:ind w:left="714" w:hanging="357"/>
        <w:contextualSpacing w:val="0"/>
        <w:rPr>
          <w:rFonts w:ascii="Arial" w:hAnsi="Arial" w:cs="Arial"/>
          <w:sz w:val="24"/>
          <w:szCs w:val="24"/>
        </w:rPr>
      </w:pPr>
      <w:r w:rsidRPr="00E31F11">
        <w:rPr>
          <w:rFonts w:ascii="Arial" w:hAnsi="Arial" w:cs="Arial"/>
          <w:sz w:val="24"/>
          <w:szCs w:val="24"/>
        </w:rPr>
        <w:t xml:space="preserve">The child is of school age </w:t>
      </w:r>
    </w:p>
    <w:p w:rsidR="00DC4729" w:rsidRDefault="00DC4729" w:rsidP="00DC4729">
      <w:pPr>
        <w:rPr>
          <w:rFonts w:cs="Arial"/>
          <w:sz w:val="24"/>
        </w:rPr>
      </w:pPr>
    </w:p>
    <w:p w:rsidR="00DC4729" w:rsidRDefault="00DC4729" w:rsidP="00DC4729">
      <w:pPr>
        <w:rPr>
          <w:rFonts w:cs="Arial"/>
          <w:sz w:val="24"/>
        </w:rPr>
      </w:pPr>
      <w:r w:rsidRPr="00E31F11">
        <w:rPr>
          <w:rFonts w:cs="Arial"/>
          <w:sz w:val="24"/>
        </w:rPr>
        <w:t xml:space="preserve">Sharing this information in a timely manner via </w:t>
      </w:r>
      <w:r w:rsidR="00B256A3">
        <w:rPr>
          <w:rFonts w:cs="Arial"/>
          <w:sz w:val="24"/>
        </w:rPr>
        <w:t xml:space="preserve">Operation </w:t>
      </w:r>
      <w:r w:rsidRPr="00E31F11">
        <w:rPr>
          <w:rFonts w:cs="Arial"/>
          <w:sz w:val="24"/>
        </w:rPr>
        <w:t>Encompass enables the provision of immediate early intervention through silent or overt support dependent upon the needs and</w:t>
      </w:r>
      <w:r>
        <w:rPr>
          <w:rFonts w:cs="Arial"/>
          <w:sz w:val="24"/>
        </w:rPr>
        <w:t xml:space="preserve"> wishes of the child.  </w:t>
      </w:r>
    </w:p>
    <w:p w:rsidR="00DC4729" w:rsidRDefault="00DC4729"/>
    <w:p w:rsidR="0099159B" w:rsidRDefault="0099159B">
      <w:pPr>
        <w:rPr>
          <w:b/>
          <w:sz w:val="24"/>
        </w:rPr>
      </w:pPr>
      <w:r>
        <w:rPr>
          <w:b/>
          <w:sz w:val="24"/>
        </w:rPr>
        <w:t>TRAINING INPUTS</w:t>
      </w:r>
    </w:p>
    <w:p w:rsidR="0099159B" w:rsidRDefault="0099159B">
      <w:pPr>
        <w:rPr>
          <w:b/>
          <w:sz w:val="24"/>
        </w:rPr>
      </w:pPr>
    </w:p>
    <w:p w:rsidR="000536FC" w:rsidRDefault="00ED785F">
      <w:pPr>
        <w:rPr>
          <w:sz w:val="24"/>
        </w:rPr>
      </w:pPr>
      <w:r>
        <w:rPr>
          <w:sz w:val="24"/>
        </w:rPr>
        <w:t xml:space="preserve">Inputs to front line police officers </w:t>
      </w:r>
      <w:r w:rsidR="000536FC">
        <w:rPr>
          <w:sz w:val="24"/>
        </w:rPr>
        <w:t xml:space="preserve">or any officer who may attend a domestic abuse incident </w:t>
      </w:r>
      <w:r>
        <w:rPr>
          <w:sz w:val="24"/>
        </w:rPr>
        <w:t xml:space="preserve">should take the form of a either a verbal or visual presentation outlining the principals of Operation Encompass, </w:t>
      </w:r>
      <w:r w:rsidR="00D60EBA">
        <w:rPr>
          <w:sz w:val="24"/>
        </w:rPr>
        <w:t xml:space="preserve">stressing </w:t>
      </w:r>
      <w:r>
        <w:rPr>
          <w:sz w:val="24"/>
        </w:rPr>
        <w:t xml:space="preserve">the impact of domestic </w:t>
      </w:r>
      <w:proofErr w:type="gramStart"/>
      <w:r>
        <w:rPr>
          <w:sz w:val="24"/>
        </w:rPr>
        <w:t>abus</w:t>
      </w:r>
      <w:r w:rsidR="00D60EBA">
        <w:rPr>
          <w:sz w:val="24"/>
        </w:rPr>
        <w:t>e  on</w:t>
      </w:r>
      <w:proofErr w:type="gramEnd"/>
      <w:r w:rsidR="00D60EBA">
        <w:rPr>
          <w:sz w:val="24"/>
        </w:rPr>
        <w:t xml:space="preserve"> children and the importance of sharing </w:t>
      </w:r>
      <w:r>
        <w:rPr>
          <w:sz w:val="24"/>
        </w:rPr>
        <w:t xml:space="preserve"> information </w:t>
      </w:r>
      <w:r w:rsidR="00D60EBA">
        <w:rPr>
          <w:sz w:val="24"/>
        </w:rPr>
        <w:t xml:space="preserve">with schools.  </w:t>
      </w:r>
      <w:r w:rsidR="000536FC">
        <w:rPr>
          <w:sz w:val="24"/>
        </w:rPr>
        <w:t xml:space="preserve">It should be delivered by GMP’s Divisional Encompass </w:t>
      </w:r>
      <w:proofErr w:type="gramStart"/>
      <w:r w:rsidR="000536FC">
        <w:rPr>
          <w:sz w:val="24"/>
        </w:rPr>
        <w:t>leads .</w:t>
      </w:r>
      <w:proofErr w:type="gramEnd"/>
    </w:p>
    <w:p w:rsidR="0099159B" w:rsidRPr="0099159B" w:rsidRDefault="00D60EBA">
      <w:pPr>
        <w:rPr>
          <w:b/>
          <w:sz w:val="24"/>
        </w:rPr>
      </w:pPr>
      <w:r>
        <w:rPr>
          <w:sz w:val="24"/>
        </w:rPr>
        <w:t>The transfer of contact details of school Encompass e mail addresses onto officer’s mobile devices can be easily ach</w:t>
      </w:r>
      <w:r w:rsidR="00370701">
        <w:rPr>
          <w:sz w:val="24"/>
        </w:rPr>
        <w:t xml:space="preserve">ieved prior to the go live date and this will be sent by the Police Encompass lead to all </w:t>
      </w:r>
      <w:proofErr w:type="gramStart"/>
      <w:r w:rsidR="00370701">
        <w:rPr>
          <w:sz w:val="24"/>
        </w:rPr>
        <w:t>front line</w:t>
      </w:r>
      <w:proofErr w:type="gramEnd"/>
      <w:r w:rsidR="00370701">
        <w:rPr>
          <w:sz w:val="24"/>
        </w:rPr>
        <w:t xml:space="preserve"> staff</w:t>
      </w:r>
    </w:p>
    <w:p w:rsidR="00EE2DE6" w:rsidRDefault="00EE2DE6">
      <w:pPr>
        <w:rPr>
          <w:b/>
          <w:sz w:val="24"/>
        </w:rPr>
      </w:pPr>
    </w:p>
    <w:p w:rsidR="00D60EBA" w:rsidRDefault="00D60EBA">
      <w:pPr>
        <w:rPr>
          <w:sz w:val="24"/>
        </w:rPr>
      </w:pPr>
      <w:r>
        <w:rPr>
          <w:sz w:val="24"/>
        </w:rPr>
        <w:t>The input to the Key Adults is slightly different as they will be the receiver of the often sensitive, raw information. Their input:</w:t>
      </w:r>
    </w:p>
    <w:p w:rsidR="00D60EBA" w:rsidRDefault="00D60EBA">
      <w:pPr>
        <w:rPr>
          <w:sz w:val="24"/>
        </w:rPr>
      </w:pPr>
    </w:p>
    <w:p w:rsidR="000536FC" w:rsidRPr="000536FC" w:rsidRDefault="00D60EBA" w:rsidP="000536FC">
      <w:pPr>
        <w:numPr>
          <w:ilvl w:val="0"/>
          <w:numId w:val="8"/>
        </w:numPr>
        <w:rPr>
          <w:sz w:val="26"/>
          <w:szCs w:val="26"/>
        </w:rPr>
      </w:pPr>
      <w:r>
        <w:rPr>
          <w:sz w:val="26"/>
          <w:szCs w:val="26"/>
        </w:rPr>
        <w:t>Can be</w:t>
      </w:r>
      <w:r w:rsidR="004141C0">
        <w:rPr>
          <w:sz w:val="26"/>
          <w:szCs w:val="26"/>
        </w:rPr>
        <w:t xml:space="preserve"> achieved in a ½ day but some </w:t>
      </w:r>
      <w:r>
        <w:rPr>
          <w:sz w:val="26"/>
          <w:szCs w:val="26"/>
        </w:rPr>
        <w:t xml:space="preserve">may prefer to undertake a full day. </w:t>
      </w:r>
    </w:p>
    <w:p w:rsidR="003737F0" w:rsidRDefault="000536FC" w:rsidP="003737F0">
      <w:pPr>
        <w:numPr>
          <w:ilvl w:val="0"/>
          <w:numId w:val="8"/>
        </w:numPr>
        <w:rPr>
          <w:sz w:val="26"/>
          <w:szCs w:val="26"/>
        </w:rPr>
      </w:pPr>
      <w:r>
        <w:rPr>
          <w:sz w:val="26"/>
          <w:szCs w:val="26"/>
        </w:rPr>
        <w:t xml:space="preserve">Should be delivered </w:t>
      </w:r>
      <w:r w:rsidR="00D60EBA">
        <w:rPr>
          <w:sz w:val="26"/>
          <w:szCs w:val="26"/>
        </w:rPr>
        <w:t xml:space="preserve">by </w:t>
      </w:r>
      <w:r>
        <w:rPr>
          <w:sz w:val="26"/>
          <w:szCs w:val="26"/>
        </w:rPr>
        <w:t xml:space="preserve">the </w:t>
      </w:r>
      <w:r w:rsidR="00D60EBA">
        <w:rPr>
          <w:sz w:val="26"/>
          <w:szCs w:val="26"/>
        </w:rPr>
        <w:t xml:space="preserve">police </w:t>
      </w:r>
      <w:r>
        <w:rPr>
          <w:sz w:val="26"/>
          <w:szCs w:val="26"/>
        </w:rPr>
        <w:t xml:space="preserve">encompass lead </w:t>
      </w:r>
      <w:r w:rsidR="00D60EBA">
        <w:rPr>
          <w:sz w:val="26"/>
          <w:szCs w:val="26"/>
        </w:rPr>
        <w:t>an</w:t>
      </w:r>
      <w:r w:rsidR="003737F0">
        <w:rPr>
          <w:sz w:val="26"/>
          <w:szCs w:val="26"/>
        </w:rPr>
        <w:t>d education</w:t>
      </w:r>
      <w:r>
        <w:rPr>
          <w:sz w:val="26"/>
          <w:szCs w:val="26"/>
        </w:rPr>
        <w:t xml:space="preserve">al lead in the Local Authority </w:t>
      </w:r>
      <w:r w:rsidR="003737F0">
        <w:rPr>
          <w:sz w:val="26"/>
          <w:szCs w:val="26"/>
        </w:rPr>
        <w:t xml:space="preserve">together. </w:t>
      </w:r>
      <w:r w:rsidR="00521A7E">
        <w:rPr>
          <w:sz w:val="26"/>
          <w:szCs w:val="26"/>
        </w:rPr>
        <w:t xml:space="preserve">Previous experience has showed that Key Adults are receptive to Head Teachers or deputies delivering presentations </w:t>
      </w:r>
      <w:r w:rsidR="003737F0">
        <w:rPr>
          <w:sz w:val="26"/>
          <w:szCs w:val="26"/>
        </w:rPr>
        <w:t>within this session to promote and encourag</w:t>
      </w:r>
      <w:r w:rsidR="004141C0">
        <w:rPr>
          <w:sz w:val="26"/>
          <w:szCs w:val="26"/>
        </w:rPr>
        <w:t>e involvement in the project whilst answering any school related questions.</w:t>
      </w:r>
      <w:r w:rsidR="00521A7E">
        <w:rPr>
          <w:sz w:val="26"/>
          <w:szCs w:val="26"/>
        </w:rPr>
        <w:t xml:space="preserve">  </w:t>
      </w:r>
      <w:r w:rsidR="00D60EBA">
        <w:rPr>
          <w:sz w:val="26"/>
          <w:szCs w:val="26"/>
        </w:rPr>
        <w:t xml:space="preserve"> </w:t>
      </w:r>
    </w:p>
    <w:p w:rsidR="003737F0" w:rsidRPr="003737F0" w:rsidRDefault="00D60EBA" w:rsidP="003737F0">
      <w:pPr>
        <w:numPr>
          <w:ilvl w:val="0"/>
          <w:numId w:val="8"/>
        </w:numPr>
        <w:rPr>
          <w:sz w:val="24"/>
        </w:rPr>
      </w:pPr>
      <w:r>
        <w:rPr>
          <w:sz w:val="26"/>
          <w:szCs w:val="26"/>
        </w:rPr>
        <w:t xml:space="preserve">Explains how Operation Encompass information will be passed to the Key Adult in the school. </w:t>
      </w:r>
    </w:p>
    <w:p w:rsidR="003737F0" w:rsidRPr="003737F0" w:rsidRDefault="00D60EBA" w:rsidP="003737F0">
      <w:pPr>
        <w:numPr>
          <w:ilvl w:val="0"/>
          <w:numId w:val="8"/>
        </w:numPr>
        <w:rPr>
          <w:sz w:val="24"/>
        </w:rPr>
      </w:pPr>
      <w:r>
        <w:rPr>
          <w:sz w:val="26"/>
          <w:szCs w:val="26"/>
        </w:rPr>
        <w:t>Explains the overt and silent support which may be offered to the child and other support which may be offered to the adult victim.</w:t>
      </w:r>
    </w:p>
    <w:p w:rsidR="003737F0" w:rsidRPr="003737F0" w:rsidRDefault="00D60EBA" w:rsidP="003737F0">
      <w:pPr>
        <w:numPr>
          <w:ilvl w:val="0"/>
          <w:numId w:val="8"/>
        </w:numPr>
        <w:rPr>
          <w:sz w:val="24"/>
        </w:rPr>
      </w:pPr>
      <w:r>
        <w:rPr>
          <w:sz w:val="26"/>
          <w:szCs w:val="26"/>
        </w:rPr>
        <w:t xml:space="preserve"> Stresses the need to ensure all school staff understand the implications of domestic abuse on children so that t</w:t>
      </w:r>
      <w:r w:rsidR="003737F0">
        <w:rPr>
          <w:sz w:val="26"/>
          <w:szCs w:val="26"/>
        </w:rPr>
        <w:t>hey can offer the right support</w:t>
      </w:r>
    </w:p>
    <w:p w:rsidR="003737F0" w:rsidRPr="003737F0" w:rsidRDefault="00D60EBA" w:rsidP="003737F0">
      <w:pPr>
        <w:numPr>
          <w:ilvl w:val="0"/>
          <w:numId w:val="8"/>
        </w:numPr>
        <w:rPr>
          <w:sz w:val="24"/>
        </w:rPr>
      </w:pPr>
      <w:r>
        <w:rPr>
          <w:sz w:val="26"/>
          <w:szCs w:val="26"/>
        </w:rPr>
        <w:t xml:space="preserve"> Utilises the National </w:t>
      </w:r>
      <w:proofErr w:type="gramStart"/>
      <w:r>
        <w:rPr>
          <w:sz w:val="26"/>
          <w:szCs w:val="26"/>
        </w:rPr>
        <w:t>Decision Making</w:t>
      </w:r>
      <w:proofErr w:type="gramEnd"/>
      <w:r>
        <w:rPr>
          <w:sz w:val="26"/>
          <w:szCs w:val="26"/>
        </w:rPr>
        <w:t xml:space="preserve"> model (NDM). </w:t>
      </w:r>
    </w:p>
    <w:p w:rsidR="003737F0" w:rsidRPr="003737F0" w:rsidRDefault="00D60EBA" w:rsidP="003737F0">
      <w:pPr>
        <w:numPr>
          <w:ilvl w:val="0"/>
          <w:numId w:val="8"/>
        </w:numPr>
        <w:rPr>
          <w:sz w:val="24"/>
        </w:rPr>
      </w:pPr>
      <w:r w:rsidRPr="003737F0">
        <w:rPr>
          <w:sz w:val="26"/>
          <w:szCs w:val="26"/>
        </w:rPr>
        <w:t xml:space="preserve"> Stresses that the Key Adults should be the school’s Dedicated Safeguarding Lead and the Deputy DSL. School/ Key Adult responsibilities (Explained on the Key Adult Checklist page) The Key Adult within the school must have up to date Child Protection Training as they will be responsible for the taking and recording of the information from the Police. The information given must be </w:t>
      </w:r>
      <w:r w:rsidRPr="003737F0">
        <w:rPr>
          <w:sz w:val="26"/>
          <w:szCs w:val="26"/>
        </w:rPr>
        <w:lastRenderedPageBreak/>
        <w:t>treated as confidential child pr</w:t>
      </w:r>
      <w:r w:rsidR="003737F0">
        <w:rPr>
          <w:sz w:val="26"/>
          <w:szCs w:val="26"/>
        </w:rPr>
        <w:t xml:space="preserve">otection information and stored </w:t>
      </w:r>
      <w:r w:rsidRPr="003737F0">
        <w:rPr>
          <w:sz w:val="26"/>
          <w:szCs w:val="26"/>
        </w:rPr>
        <w:t>accordingly.</w:t>
      </w:r>
    </w:p>
    <w:p w:rsidR="003737F0" w:rsidRDefault="003737F0" w:rsidP="003737F0">
      <w:pPr>
        <w:ind w:left="720"/>
        <w:rPr>
          <w:sz w:val="26"/>
          <w:szCs w:val="26"/>
        </w:rPr>
      </w:pPr>
    </w:p>
    <w:p w:rsidR="000536FC" w:rsidRDefault="000536FC" w:rsidP="003737F0">
      <w:pPr>
        <w:ind w:left="720"/>
        <w:rPr>
          <w:sz w:val="26"/>
          <w:szCs w:val="26"/>
        </w:rPr>
      </w:pPr>
    </w:p>
    <w:p w:rsidR="000536FC" w:rsidRDefault="000536FC" w:rsidP="000536FC">
      <w:pPr>
        <w:rPr>
          <w:rFonts w:cs="Arial"/>
          <w:b/>
          <w:bCs/>
          <w:sz w:val="24"/>
        </w:rPr>
      </w:pPr>
      <w:r>
        <w:rPr>
          <w:rFonts w:cs="Arial"/>
          <w:b/>
          <w:bCs/>
          <w:sz w:val="24"/>
        </w:rPr>
        <w:t>LEGAL REQUIREMENTS - INFORMATION SHARING AND STORAGE</w:t>
      </w:r>
    </w:p>
    <w:p w:rsidR="000536FC" w:rsidRDefault="000536FC" w:rsidP="000536FC">
      <w:pPr>
        <w:rPr>
          <w:rFonts w:cs="Arial"/>
          <w:b/>
          <w:sz w:val="24"/>
        </w:rPr>
      </w:pPr>
    </w:p>
    <w:p w:rsidR="000536FC" w:rsidRDefault="000536FC" w:rsidP="000536FC">
      <w:pPr>
        <w:rPr>
          <w:rFonts w:cs="Arial"/>
          <w:sz w:val="24"/>
        </w:rPr>
      </w:pPr>
      <w:r>
        <w:rPr>
          <w:rFonts w:cs="Arial"/>
          <w:sz w:val="24"/>
        </w:rPr>
        <w:t xml:space="preserve">Section 11(2) of the Children Act, 2004 requires Local Authorities and the Police to safeguard and promote the welfare of the children. This enactment provides conditions under schedule 2 (5b) and schedule 3 (7(1) (b) of the Data Protection Act 1998 by which personal and sensitive personal data may be lawfully shared. </w:t>
      </w:r>
    </w:p>
    <w:p w:rsidR="000536FC" w:rsidRDefault="000536FC" w:rsidP="000536FC">
      <w:pPr>
        <w:rPr>
          <w:rFonts w:cs="Arial"/>
          <w:sz w:val="24"/>
        </w:rPr>
      </w:pPr>
      <w:r>
        <w:rPr>
          <w:rFonts w:cs="Arial"/>
          <w:sz w:val="24"/>
        </w:rPr>
        <w:t xml:space="preserve">Personal data sharing must be proportionate, necessary but not excessive, and must be balanced with the consideration of privacy rights under the Human Rights Act. It must </w:t>
      </w:r>
      <w:proofErr w:type="gramStart"/>
      <w:r>
        <w:rPr>
          <w:rFonts w:cs="Arial"/>
          <w:sz w:val="24"/>
        </w:rPr>
        <w:t>take into account</w:t>
      </w:r>
      <w:proofErr w:type="gramEnd"/>
      <w:r>
        <w:rPr>
          <w:rFonts w:cs="Arial"/>
          <w:sz w:val="24"/>
        </w:rPr>
        <w:t xml:space="preserve"> any duty of confidentiality owed. A public interest in disclosure must outweigh an individual`s right to privacy. </w:t>
      </w:r>
    </w:p>
    <w:p w:rsidR="00043AB0" w:rsidRDefault="00043AB0" w:rsidP="000536FC">
      <w:pPr>
        <w:rPr>
          <w:rFonts w:cs="Arial"/>
          <w:sz w:val="24"/>
        </w:rPr>
      </w:pPr>
    </w:p>
    <w:p w:rsidR="00043AB0" w:rsidRDefault="00043AB0" w:rsidP="00043AB0">
      <w:pPr>
        <w:rPr>
          <w:rFonts w:eastAsia="Calibri" w:cs="Arial"/>
          <w:sz w:val="24"/>
          <w:lang w:eastAsia="en-GB"/>
        </w:rPr>
      </w:pPr>
      <w:r>
        <w:rPr>
          <w:rFonts w:eastAsia="Calibri" w:cs="Arial"/>
          <w:sz w:val="24"/>
          <w:lang w:eastAsia="en-GB"/>
        </w:rPr>
        <w:t>The basis on which sharing of information of this type may be justified by police is section 11(2) Children Act 2004 which requires that policing bodies (together with a number of other specified public bodies) discharge their functions having regard to the need to safeguard and promote the welfare of children.</w:t>
      </w:r>
    </w:p>
    <w:p w:rsidR="00043AB0" w:rsidRDefault="00043AB0" w:rsidP="00043AB0">
      <w:pPr>
        <w:rPr>
          <w:rFonts w:eastAsia="Calibri" w:cs="Arial"/>
          <w:sz w:val="24"/>
          <w:lang w:eastAsia="en-GB"/>
        </w:rPr>
      </w:pPr>
    </w:p>
    <w:p w:rsidR="00043AB0" w:rsidRDefault="00043AB0" w:rsidP="00043AB0">
      <w:pPr>
        <w:rPr>
          <w:rFonts w:eastAsia="Calibri" w:cs="Arial"/>
          <w:sz w:val="24"/>
          <w:lang w:eastAsia="en-GB"/>
        </w:rPr>
      </w:pPr>
      <w:r>
        <w:rPr>
          <w:rFonts w:eastAsia="Calibri" w:cs="Arial"/>
          <w:sz w:val="24"/>
          <w:lang w:eastAsia="en-GB"/>
        </w:rPr>
        <w:t>This duty however must be considered in line with the provisions of the Data Protection Act 1998 and the right to private and family life under Article 8 of the European Convention on Human Rights.</w:t>
      </w:r>
    </w:p>
    <w:p w:rsidR="00043AB0" w:rsidRDefault="00043AB0" w:rsidP="00043AB0">
      <w:pPr>
        <w:rPr>
          <w:rFonts w:eastAsia="Calibri" w:cs="Arial"/>
          <w:sz w:val="24"/>
          <w:lang w:eastAsia="en-GB"/>
        </w:rPr>
      </w:pPr>
    </w:p>
    <w:p w:rsidR="00043AB0" w:rsidRDefault="00043AB0" w:rsidP="000536FC">
      <w:pPr>
        <w:rPr>
          <w:rFonts w:cs="Arial"/>
          <w:sz w:val="24"/>
        </w:rPr>
      </w:pPr>
    </w:p>
    <w:p w:rsidR="000536FC" w:rsidRDefault="000536FC" w:rsidP="000536FC">
      <w:pPr>
        <w:rPr>
          <w:rFonts w:cs="Arial"/>
          <w:sz w:val="24"/>
        </w:rPr>
      </w:pPr>
      <w:r>
        <w:rPr>
          <w:rFonts w:cs="Arial"/>
          <w:sz w:val="24"/>
        </w:rPr>
        <w:t xml:space="preserve">This protocol has been developed taking into account the duty to safeguard children and the requirements of the most recent </w:t>
      </w:r>
      <w:hyperlink r:id="rId11" w:history="1">
        <w:r>
          <w:rPr>
            <w:rStyle w:val="Hyperlink"/>
            <w:rFonts w:cs="Arial"/>
            <w:sz w:val="24"/>
          </w:rPr>
          <w:t>Information Sharing - Guide for Practitioners and Managers 2015</w:t>
        </w:r>
      </w:hyperlink>
      <w:r>
        <w:rPr>
          <w:rStyle w:val="Hyperlink"/>
          <w:rFonts w:cs="Arial"/>
          <w:sz w:val="24"/>
        </w:rPr>
        <w:t xml:space="preserve">  </w:t>
      </w:r>
    </w:p>
    <w:p w:rsidR="00370701" w:rsidRDefault="00370701" w:rsidP="000536FC">
      <w:pPr>
        <w:rPr>
          <w:rFonts w:cs="Arial"/>
          <w:sz w:val="24"/>
        </w:rPr>
      </w:pPr>
    </w:p>
    <w:p w:rsidR="000536FC" w:rsidRDefault="000536FC" w:rsidP="000536FC">
      <w:pPr>
        <w:rPr>
          <w:rFonts w:cs="Arial"/>
          <w:sz w:val="24"/>
        </w:rPr>
      </w:pPr>
      <w:r>
        <w:rPr>
          <w:rFonts w:cs="Arial"/>
          <w:sz w:val="24"/>
        </w:rPr>
        <w:t xml:space="preserve">It is recognised that the handling of such confidential and sensitive information needs to be dealt with in a way that is proportionate and appropriate to the needs of the child or young person. To address this each school will identify a Key Adult and a deputy; Appendix 3 outlines the Key Adult roles and responsibilities.  </w:t>
      </w:r>
    </w:p>
    <w:p w:rsidR="000536FC" w:rsidRDefault="000536FC" w:rsidP="000536FC">
      <w:pPr>
        <w:rPr>
          <w:rFonts w:cs="Arial"/>
          <w:sz w:val="24"/>
        </w:rPr>
      </w:pPr>
    </w:p>
    <w:p w:rsidR="000536FC" w:rsidRDefault="000536FC" w:rsidP="000536FC">
      <w:pPr>
        <w:rPr>
          <w:rFonts w:cs="Arial"/>
          <w:sz w:val="24"/>
        </w:rPr>
      </w:pPr>
      <w:r>
        <w:rPr>
          <w:rFonts w:cs="Arial"/>
          <w:sz w:val="24"/>
        </w:rPr>
        <w:t>This role is best placed with the Designated Safeguarding Lead and their deputy as both have received training in child safeguarding and will be familiar with the management of sensitive information.  It is expected that Encompass information will then be stored in accordance with the storage requirements for safeguarding/child protection files.   Where a child already has such a record, Encompass information should be included within this.</w:t>
      </w:r>
    </w:p>
    <w:p w:rsidR="000536FC" w:rsidRDefault="000536FC" w:rsidP="000536FC">
      <w:pPr>
        <w:rPr>
          <w:rFonts w:cs="Arial"/>
          <w:sz w:val="24"/>
        </w:rPr>
      </w:pPr>
    </w:p>
    <w:p w:rsidR="000536FC" w:rsidRDefault="000536FC" w:rsidP="000536FC">
      <w:pPr>
        <w:rPr>
          <w:rFonts w:cs="Arial"/>
          <w:sz w:val="24"/>
        </w:rPr>
      </w:pPr>
      <w:r>
        <w:rPr>
          <w:rFonts w:cs="Arial"/>
          <w:sz w:val="24"/>
        </w:rPr>
        <w:t xml:space="preserve">The Key Adult will be the person available each day to receive the details of the incident and assess the type of support needed for the child; Appendix 4 details how Encompass information will be managed and responded to within each school.  </w:t>
      </w:r>
    </w:p>
    <w:p w:rsidR="000536FC" w:rsidRDefault="000536FC" w:rsidP="000536FC">
      <w:pPr>
        <w:rPr>
          <w:rFonts w:cs="Arial"/>
          <w:b/>
          <w:bCs/>
          <w:sz w:val="24"/>
        </w:rPr>
      </w:pPr>
    </w:p>
    <w:p w:rsidR="000536FC" w:rsidRDefault="000536FC" w:rsidP="003737F0">
      <w:pPr>
        <w:ind w:left="720"/>
        <w:rPr>
          <w:sz w:val="26"/>
          <w:szCs w:val="26"/>
        </w:rPr>
      </w:pPr>
    </w:p>
    <w:p w:rsidR="00D60EBA" w:rsidRPr="003737F0" w:rsidRDefault="00D60EBA" w:rsidP="003737F0">
      <w:pPr>
        <w:ind w:left="720"/>
        <w:rPr>
          <w:sz w:val="24"/>
        </w:rPr>
      </w:pPr>
      <w:r w:rsidRPr="003737F0">
        <w:rPr>
          <w:sz w:val="26"/>
          <w:szCs w:val="26"/>
        </w:rPr>
        <w:lastRenderedPageBreak/>
        <w:t xml:space="preserve"> </w:t>
      </w:r>
      <w:r w:rsidRPr="003737F0">
        <w:rPr>
          <w:sz w:val="24"/>
        </w:rPr>
        <w:t xml:space="preserve"> </w:t>
      </w:r>
    </w:p>
    <w:p w:rsidR="002340DB" w:rsidRPr="002340DB" w:rsidRDefault="002340DB" w:rsidP="002340DB">
      <w:pPr>
        <w:rPr>
          <w:rFonts w:eastAsia="Calibri" w:cs="Arial"/>
          <w:b/>
          <w:bCs/>
          <w:sz w:val="24"/>
        </w:rPr>
      </w:pPr>
      <w:r w:rsidRPr="002340DB">
        <w:rPr>
          <w:rFonts w:eastAsia="Calibri" w:cs="Arial"/>
          <w:b/>
          <w:bCs/>
          <w:sz w:val="24"/>
        </w:rPr>
        <w:t xml:space="preserve">ROLES AND RESPONSIBILITIES </w:t>
      </w:r>
    </w:p>
    <w:p w:rsidR="002340DB" w:rsidRPr="002340DB" w:rsidRDefault="002340DB" w:rsidP="002340DB">
      <w:pPr>
        <w:rPr>
          <w:rFonts w:eastAsia="Calibri" w:cs="Arial"/>
          <w:b/>
          <w:bCs/>
          <w:sz w:val="24"/>
        </w:rPr>
      </w:pPr>
    </w:p>
    <w:p w:rsidR="002340DB" w:rsidRPr="002340DB" w:rsidRDefault="002340DB" w:rsidP="002340DB">
      <w:pPr>
        <w:numPr>
          <w:ilvl w:val="0"/>
          <w:numId w:val="1"/>
        </w:numPr>
        <w:spacing w:after="200" w:line="276" w:lineRule="auto"/>
        <w:contextualSpacing/>
        <w:rPr>
          <w:rFonts w:eastAsia="Calibri" w:cs="Arial"/>
          <w:b/>
          <w:bCs/>
          <w:sz w:val="24"/>
        </w:rPr>
      </w:pPr>
      <w:r w:rsidRPr="002340DB">
        <w:rPr>
          <w:rFonts w:eastAsia="Calibri" w:cs="Arial"/>
          <w:b/>
          <w:bCs/>
          <w:sz w:val="24"/>
        </w:rPr>
        <w:t xml:space="preserve">POLICE </w:t>
      </w:r>
    </w:p>
    <w:p w:rsidR="002340DB" w:rsidRPr="002340DB" w:rsidRDefault="002340DB" w:rsidP="002340DB">
      <w:pPr>
        <w:rPr>
          <w:rFonts w:eastAsia="Calibri" w:cs="Arial"/>
          <w:b/>
          <w:bCs/>
          <w:sz w:val="24"/>
        </w:rPr>
      </w:pPr>
    </w:p>
    <w:p w:rsidR="002340DB" w:rsidRPr="002340DB" w:rsidRDefault="002340DB" w:rsidP="002340DB">
      <w:pPr>
        <w:rPr>
          <w:rFonts w:eastAsia="Calibri" w:cs="Arial"/>
          <w:bCs/>
          <w:sz w:val="24"/>
        </w:rPr>
      </w:pPr>
      <w:r w:rsidRPr="002340DB">
        <w:rPr>
          <w:rFonts w:eastAsia="Calibri" w:cs="Arial"/>
          <w:bCs/>
          <w:sz w:val="24"/>
        </w:rPr>
        <w:t xml:space="preserve">Police officers will attend a domestic incident, manage the immediate risks and complete the Domestic Abuse Stalking Harassment (DASH) risk assessment at the scene of the incident.  The DASH risk assessment will not be shared with schools, rather a </w:t>
      </w:r>
      <w:r>
        <w:rPr>
          <w:rFonts w:eastAsia="Calibri" w:cs="Arial"/>
          <w:bCs/>
          <w:sz w:val="24"/>
        </w:rPr>
        <w:t xml:space="preserve">short </w:t>
      </w:r>
      <w:r w:rsidRPr="002340DB">
        <w:rPr>
          <w:rFonts w:eastAsia="Calibri" w:cs="Arial"/>
          <w:bCs/>
          <w:sz w:val="24"/>
        </w:rPr>
        <w:t>summary will be</w:t>
      </w:r>
      <w:r w:rsidRPr="002340DB">
        <w:rPr>
          <w:rFonts w:eastAsia="Calibri" w:cs="Arial"/>
          <w:sz w:val="24"/>
        </w:rPr>
        <w:t xml:space="preserve"> provided by the police with respect to the child or young person and will </w:t>
      </w:r>
      <w:proofErr w:type="gramStart"/>
      <w:r w:rsidRPr="002340DB">
        <w:rPr>
          <w:rFonts w:eastAsia="Calibri" w:cs="Arial"/>
          <w:sz w:val="24"/>
        </w:rPr>
        <w:t>include:-</w:t>
      </w:r>
      <w:proofErr w:type="gramEnd"/>
    </w:p>
    <w:p w:rsidR="002340DB" w:rsidRPr="002340DB" w:rsidRDefault="002340DB" w:rsidP="002340DB">
      <w:pPr>
        <w:numPr>
          <w:ilvl w:val="0"/>
          <w:numId w:val="2"/>
        </w:numPr>
        <w:spacing w:before="120" w:after="200" w:line="276" w:lineRule="auto"/>
        <w:ind w:left="714" w:hanging="357"/>
        <w:rPr>
          <w:rFonts w:eastAsia="Calibri" w:cs="Arial"/>
          <w:sz w:val="24"/>
        </w:rPr>
      </w:pPr>
      <w:r w:rsidRPr="002340DB">
        <w:rPr>
          <w:rFonts w:eastAsia="Calibri" w:cs="Arial"/>
          <w:sz w:val="24"/>
        </w:rPr>
        <w:t>The name, age, date of birth, home address and school attended of the child</w:t>
      </w:r>
    </w:p>
    <w:p w:rsidR="002340DB" w:rsidRPr="002340DB" w:rsidRDefault="002340DB" w:rsidP="002340DB">
      <w:pPr>
        <w:numPr>
          <w:ilvl w:val="0"/>
          <w:numId w:val="2"/>
        </w:numPr>
        <w:spacing w:before="120" w:after="200" w:line="276" w:lineRule="auto"/>
        <w:ind w:left="714" w:hanging="357"/>
        <w:rPr>
          <w:rFonts w:eastAsia="Calibri" w:cs="Arial"/>
          <w:sz w:val="24"/>
        </w:rPr>
      </w:pPr>
      <w:r w:rsidRPr="002340DB">
        <w:rPr>
          <w:rFonts w:eastAsia="Calibri" w:cs="Arial"/>
          <w:sz w:val="24"/>
        </w:rPr>
        <w:t>The school will be told the time/ date/location of the incident and details of those involved in the incident, their relationship to the child and the child`s involvement in the incident</w:t>
      </w:r>
    </w:p>
    <w:p w:rsidR="002340DB" w:rsidRPr="002340DB" w:rsidRDefault="002340DB" w:rsidP="002340DB">
      <w:pPr>
        <w:numPr>
          <w:ilvl w:val="0"/>
          <w:numId w:val="2"/>
        </w:numPr>
        <w:spacing w:before="120" w:after="200" w:line="276" w:lineRule="auto"/>
        <w:ind w:left="714" w:hanging="357"/>
        <w:rPr>
          <w:rFonts w:eastAsia="Calibri" w:cs="Arial"/>
          <w:sz w:val="24"/>
        </w:rPr>
      </w:pPr>
      <w:r w:rsidRPr="002340DB">
        <w:rPr>
          <w:rFonts w:eastAsia="Calibri" w:cs="Arial"/>
          <w:sz w:val="24"/>
        </w:rPr>
        <w:t>An overview of what happened during the incident and the outcome</w:t>
      </w:r>
    </w:p>
    <w:p w:rsidR="002340DB" w:rsidRPr="002340DB" w:rsidRDefault="002340DB" w:rsidP="002340DB">
      <w:pPr>
        <w:rPr>
          <w:rFonts w:eastAsia="Calibri" w:cs="Arial"/>
          <w:sz w:val="24"/>
        </w:rPr>
      </w:pPr>
    </w:p>
    <w:p w:rsidR="00043BB0" w:rsidRDefault="00043BB0" w:rsidP="00043BB0">
      <w:pPr>
        <w:rPr>
          <w:rFonts w:cs="Arial"/>
          <w:sz w:val="24"/>
        </w:rPr>
      </w:pPr>
      <w:r w:rsidRPr="00E31F11">
        <w:rPr>
          <w:rFonts w:cs="Arial"/>
          <w:sz w:val="24"/>
        </w:rPr>
        <w:t xml:space="preserve">This information will be disseminated </w:t>
      </w:r>
      <w:r w:rsidR="00E172FE">
        <w:rPr>
          <w:rFonts w:cs="Arial"/>
          <w:sz w:val="24"/>
        </w:rPr>
        <w:t xml:space="preserve">via e mail </w:t>
      </w:r>
      <w:r>
        <w:rPr>
          <w:rFonts w:cs="Arial"/>
          <w:sz w:val="24"/>
        </w:rPr>
        <w:t xml:space="preserve">to the respective school </w:t>
      </w:r>
      <w:r w:rsidRPr="00E31F11">
        <w:rPr>
          <w:rFonts w:cs="Arial"/>
          <w:sz w:val="24"/>
        </w:rPr>
        <w:t xml:space="preserve">by </w:t>
      </w:r>
      <w:r>
        <w:rPr>
          <w:rFonts w:cs="Arial"/>
          <w:sz w:val="24"/>
        </w:rPr>
        <w:t>the officer attending the incident prio</w:t>
      </w:r>
      <w:r w:rsidR="00470285">
        <w:rPr>
          <w:rFonts w:cs="Arial"/>
          <w:sz w:val="24"/>
        </w:rPr>
        <w:t xml:space="preserve">r to retiring from duty. The officer will then place a line on the journal page of the PPI acknowledging that the information has been sent. </w:t>
      </w:r>
    </w:p>
    <w:p w:rsidR="00043BB0" w:rsidRDefault="00043BB0" w:rsidP="00043BB0">
      <w:pPr>
        <w:rPr>
          <w:rFonts w:cs="Arial"/>
          <w:sz w:val="24"/>
        </w:rPr>
      </w:pPr>
      <w:r w:rsidRPr="00E31F11">
        <w:rPr>
          <w:rFonts w:cs="Arial"/>
          <w:sz w:val="24"/>
        </w:rPr>
        <w:t xml:space="preserve">Incidents </w:t>
      </w:r>
      <w:r w:rsidR="00470285">
        <w:rPr>
          <w:rFonts w:cs="Arial"/>
          <w:sz w:val="24"/>
        </w:rPr>
        <w:t>occurring on Friday, Saturday,</w:t>
      </w:r>
      <w:r w:rsidRPr="00E31F11">
        <w:rPr>
          <w:rFonts w:cs="Arial"/>
          <w:sz w:val="24"/>
        </w:rPr>
        <w:t xml:space="preserve"> Sunday </w:t>
      </w:r>
      <w:r w:rsidR="00470285">
        <w:rPr>
          <w:rFonts w:cs="Arial"/>
          <w:sz w:val="24"/>
        </w:rPr>
        <w:t xml:space="preserve">or Bank Holiday </w:t>
      </w:r>
      <w:r w:rsidRPr="00E31F11">
        <w:rPr>
          <w:rFonts w:cs="Arial"/>
          <w:sz w:val="24"/>
        </w:rPr>
        <w:t>will be reported to the school</w:t>
      </w:r>
      <w:r w:rsidR="001C727D">
        <w:rPr>
          <w:rFonts w:cs="Arial"/>
          <w:sz w:val="24"/>
        </w:rPr>
        <w:t xml:space="preserve"> during these times </w:t>
      </w:r>
      <w:r>
        <w:rPr>
          <w:rFonts w:cs="Arial"/>
          <w:sz w:val="24"/>
        </w:rPr>
        <w:t xml:space="preserve">and will be available </w:t>
      </w:r>
      <w:r w:rsidR="00470285">
        <w:rPr>
          <w:rFonts w:cs="Arial"/>
          <w:sz w:val="24"/>
        </w:rPr>
        <w:t xml:space="preserve">on the next working </w:t>
      </w:r>
      <w:r>
        <w:rPr>
          <w:rFonts w:cs="Arial"/>
          <w:sz w:val="24"/>
        </w:rPr>
        <w:t>morning for the Key Adult</w:t>
      </w:r>
      <w:r w:rsidRPr="00E31F11">
        <w:rPr>
          <w:rFonts w:cs="Arial"/>
          <w:sz w:val="24"/>
        </w:rPr>
        <w:t xml:space="preserve">. </w:t>
      </w:r>
    </w:p>
    <w:p w:rsidR="00043BB0" w:rsidRDefault="00043BB0" w:rsidP="00043BB0">
      <w:pPr>
        <w:rPr>
          <w:rFonts w:cs="Arial"/>
          <w:sz w:val="24"/>
        </w:rPr>
      </w:pPr>
    </w:p>
    <w:p w:rsidR="00043BB0" w:rsidRDefault="00043BB0" w:rsidP="00043BB0">
      <w:pPr>
        <w:rPr>
          <w:rFonts w:cs="Arial"/>
          <w:sz w:val="24"/>
        </w:rPr>
      </w:pPr>
      <w:r>
        <w:rPr>
          <w:rFonts w:cs="Arial"/>
          <w:sz w:val="24"/>
        </w:rPr>
        <w:t xml:space="preserve">Notifications to the Key Adult will </w:t>
      </w:r>
      <w:r w:rsidR="00A47CA4">
        <w:rPr>
          <w:rFonts w:cs="Arial"/>
          <w:sz w:val="24"/>
        </w:rPr>
        <w:t xml:space="preserve">continue to </w:t>
      </w:r>
      <w:r>
        <w:rPr>
          <w:rFonts w:cs="Arial"/>
          <w:sz w:val="24"/>
        </w:rPr>
        <w:t xml:space="preserve">be made </w:t>
      </w:r>
      <w:r w:rsidRPr="00E31F11">
        <w:rPr>
          <w:rFonts w:cs="Arial"/>
          <w:sz w:val="24"/>
        </w:rPr>
        <w:t>during the school holiday periods</w:t>
      </w:r>
      <w:r>
        <w:rPr>
          <w:rFonts w:cs="Arial"/>
          <w:sz w:val="24"/>
        </w:rPr>
        <w:t xml:space="preserve">, however it is recognised that an immediate response cannot be made.  This information will be used to understand any significant issues for the child on their return to school.  </w:t>
      </w:r>
      <w:proofErr w:type="gramStart"/>
      <w:r>
        <w:rPr>
          <w:rFonts w:cs="Arial"/>
          <w:sz w:val="24"/>
        </w:rPr>
        <w:t>Additionally</w:t>
      </w:r>
      <w:proofErr w:type="gramEnd"/>
      <w:r>
        <w:rPr>
          <w:rFonts w:cs="Arial"/>
          <w:sz w:val="24"/>
        </w:rPr>
        <w:t xml:space="preserve"> in some cases where childcare linked to the school is provided to alert that provider where possible.</w:t>
      </w:r>
    </w:p>
    <w:p w:rsidR="00043BB0" w:rsidRDefault="00043BB0" w:rsidP="00043BB0">
      <w:pPr>
        <w:rPr>
          <w:rFonts w:cs="Arial"/>
          <w:sz w:val="24"/>
        </w:rPr>
      </w:pPr>
    </w:p>
    <w:p w:rsidR="00043BB0" w:rsidRDefault="00043BB0" w:rsidP="00043BB0">
      <w:pPr>
        <w:rPr>
          <w:rFonts w:cs="Arial"/>
          <w:sz w:val="24"/>
        </w:rPr>
      </w:pPr>
      <w:r w:rsidRPr="00E31F11">
        <w:rPr>
          <w:rFonts w:cs="Arial"/>
          <w:sz w:val="24"/>
        </w:rPr>
        <w:t xml:space="preserve">A disclosure will be made in respect of all children aged between </w:t>
      </w:r>
      <w:r>
        <w:rPr>
          <w:rFonts w:cs="Arial"/>
          <w:sz w:val="24"/>
        </w:rPr>
        <w:t>4 and 17</w:t>
      </w:r>
      <w:r w:rsidRPr="00E31F11">
        <w:rPr>
          <w:rFonts w:cs="Arial"/>
          <w:sz w:val="24"/>
        </w:rPr>
        <w:t xml:space="preserve"> years </w:t>
      </w:r>
      <w:r>
        <w:rPr>
          <w:rFonts w:cs="Arial"/>
          <w:sz w:val="24"/>
        </w:rPr>
        <w:t>who are in full-time education</w:t>
      </w:r>
      <w:r w:rsidRPr="00E31F11">
        <w:rPr>
          <w:rFonts w:cs="Arial"/>
          <w:sz w:val="24"/>
        </w:rPr>
        <w:t xml:space="preserve">. Police will maintain a record of the log number, school, the name of the Key Adult to whom it has been disseminated and the date of dissemination. </w:t>
      </w:r>
    </w:p>
    <w:p w:rsidR="00043BB0" w:rsidRPr="00E31F11" w:rsidRDefault="00043BB0" w:rsidP="00043BB0">
      <w:pPr>
        <w:rPr>
          <w:rFonts w:cs="Arial"/>
          <w:sz w:val="24"/>
        </w:rPr>
      </w:pPr>
    </w:p>
    <w:p w:rsidR="0099159B" w:rsidRPr="0099159B" w:rsidRDefault="00043BB0" w:rsidP="00043BB0">
      <w:pPr>
        <w:rPr>
          <w:rFonts w:cs="Arial"/>
          <w:sz w:val="24"/>
        </w:rPr>
      </w:pPr>
      <w:r w:rsidRPr="00E31F11">
        <w:rPr>
          <w:rFonts w:cs="Arial"/>
          <w:sz w:val="24"/>
        </w:rPr>
        <w:t xml:space="preserve">The Police National </w:t>
      </w:r>
      <w:proofErr w:type="gramStart"/>
      <w:r w:rsidRPr="00E31F11">
        <w:rPr>
          <w:rFonts w:cs="Arial"/>
          <w:sz w:val="24"/>
        </w:rPr>
        <w:t>Decision Making</w:t>
      </w:r>
      <w:proofErr w:type="gramEnd"/>
      <w:r w:rsidRPr="00E31F11">
        <w:rPr>
          <w:rFonts w:cs="Arial"/>
          <w:sz w:val="24"/>
        </w:rPr>
        <w:t xml:space="preserve"> Model has been utilised for the setting up and development </w:t>
      </w:r>
      <w:r w:rsidR="001C727D">
        <w:rPr>
          <w:rFonts w:cs="Arial"/>
          <w:sz w:val="24"/>
        </w:rPr>
        <w:t xml:space="preserve">of the operation. </w:t>
      </w:r>
      <w:r>
        <w:rPr>
          <w:rFonts w:cs="Arial"/>
          <w:sz w:val="24"/>
        </w:rPr>
        <w:t xml:space="preserve"> This supports the </w:t>
      </w:r>
      <w:r w:rsidRPr="00E31F11">
        <w:rPr>
          <w:rFonts w:cs="Arial"/>
          <w:sz w:val="24"/>
        </w:rPr>
        <w:t xml:space="preserve">process for the Key Adults within the school to monitor and </w:t>
      </w:r>
      <w:r>
        <w:rPr>
          <w:rFonts w:cs="Arial"/>
          <w:sz w:val="24"/>
        </w:rPr>
        <w:t>manage interventions</w:t>
      </w:r>
      <w:r w:rsidR="004F2ED9">
        <w:rPr>
          <w:rFonts w:cs="Arial"/>
          <w:sz w:val="24"/>
        </w:rPr>
        <w:t xml:space="preserve">. The Multi Agency </w:t>
      </w:r>
      <w:r w:rsidR="00370701">
        <w:rPr>
          <w:rFonts w:cs="Arial"/>
          <w:sz w:val="24"/>
        </w:rPr>
        <w:t>Hubs within</w:t>
      </w:r>
      <w:r w:rsidR="001C727D">
        <w:rPr>
          <w:rFonts w:cs="Arial"/>
          <w:sz w:val="24"/>
        </w:rPr>
        <w:t xml:space="preserve"> each District in Greater Manchester</w:t>
      </w:r>
      <w:r w:rsidRPr="00E31F11">
        <w:rPr>
          <w:rFonts w:cs="Arial"/>
          <w:sz w:val="24"/>
        </w:rPr>
        <w:t xml:space="preserve"> will hold a database of all</w:t>
      </w:r>
      <w:r w:rsidR="0085024F">
        <w:rPr>
          <w:rFonts w:cs="Arial"/>
          <w:sz w:val="24"/>
        </w:rPr>
        <w:t xml:space="preserve"> Key Adults in their respective </w:t>
      </w:r>
      <w:r w:rsidR="00F7295F">
        <w:rPr>
          <w:rFonts w:cs="Arial"/>
          <w:sz w:val="24"/>
        </w:rPr>
        <w:t>area</w:t>
      </w:r>
      <w:r w:rsidR="0085024F">
        <w:rPr>
          <w:rFonts w:cs="Arial"/>
          <w:sz w:val="24"/>
        </w:rPr>
        <w:t>s</w:t>
      </w:r>
      <w:r w:rsidR="00F7295F">
        <w:rPr>
          <w:rFonts w:cs="Arial"/>
          <w:sz w:val="24"/>
        </w:rPr>
        <w:t xml:space="preserve"> in addition to each </w:t>
      </w:r>
      <w:proofErr w:type="gramStart"/>
      <w:r w:rsidR="00F7295F">
        <w:rPr>
          <w:rFonts w:cs="Arial"/>
          <w:sz w:val="24"/>
        </w:rPr>
        <w:t>front line</w:t>
      </w:r>
      <w:proofErr w:type="gramEnd"/>
      <w:r w:rsidR="00F7295F">
        <w:rPr>
          <w:rFonts w:cs="Arial"/>
          <w:sz w:val="24"/>
        </w:rPr>
        <w:t xml:space="preserve"> officer who will have a </w:t>
      </w:r>
      <w:r w:rsidR="0085024F">
        <w:rPr>
          <w:rFonts w:cs="Arial"/>
          <w:sz w:val="24"/>
        </w:rPr>
        <w:t xml:space="preserve">contact </w:t>
      </w:r>
      <w:r w:rsidR="00F7295F">
        <w:rPr>
          <w:rFonts w:cs="Arial"/>
          <w:sz w:val="24"/>
        </w:rPr>
        <w:t xml:space="preserve">list of relevant schools on their hand held devices. </w:t>
      </w:r>
    </w:p>
    <w:p w:rsidR="001C727D" w:rsidRDefault="001C727D" w:rsidP="00043BB0">
      <w:pPr>
        <w:rPr>
          <w:rFonts w:cs="Arial"/>
          <w:b/>
          <w:bCs/>
          <w:sz w:val="24"/>
        </w:rPr>
      </w:pPr>
    </w:p>
    <w:p w:rsidR="001C727D" w:rsidRDefault="0085024F" w:rsidP="00043BB0">
      <w:pPr>
        <w:rPr>
          <w:rFonts w:cs="Arial"/>
          <w:b/>
          <w:bCs/>
          <w:sz w:val="24"/>
        </w:rPr>
      </w:pPr>
      <w:r w:rsidRPr="00103ED7">
        <w:rPr>
          <w:rFonts w:cs="Arial"/>
          <w:sz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42.85pt" o:ole="">
            <v:imagedata r:id="rId12" o:title=""/>
          </v:shape>
          <o:OLEObject Type="Embed" ProgID="PowerPoint.Slide.12" ShapeID="_x0000_i1025" DrawAspect="Content" ObjectID="_1770471130" r:id="rId13"/>
        </w:object>
      </w:r>
    </w:p>
    <w:p w:rsidR="001C727D" w:rsidRDefault="001C727D" w:rsidP="00043BB0">
      <w:pPr>
        <w:rPr>
          <w:rFonts w:cs="Arial"/>
          <w:b/>
          <w:bCs/>
          <w:sz w:val="24"/>
        </w:rPr>
      </w:pPr>
    </w:p>
    <w:p w:rsidR="001C727D" w:rsidRDefault="001C727D" w:rsidP="00043BB0">
      <w:pPr>
        <w:rPr>
          <w:rFonts w:cs="Arial"/>
          <w:b/>
          <w:bCs/>
          <w:sz w:val="24"/>
        </w:rPr>
      </w:pPr>
    </w:p>
    <w:p w:rsidR="00A928D5" w:rsidRDefault="00A928D5" w:rsidP="00043BB0">
      <w:pPr>
        <w:rPr>
          <w:rFonts w:cs="Arial"/>
          <w:b/>
          <w:bCs/>
          <w:sz w:val="24"/>
        </w:rPr>
      </w:pPr>
    </w:p>
    <w:p w:rsidR="00A928D5" w:rsidRPr="00A928D5" w:rsidRDefault="00A928D5" w:rsidP="00A928D5">
      <w:pPr>
        <w:pStyle w:val="ListParagraph"/>
        <w:numPr>
          <w:ilvl w:val="0"/>
          <w:numId w:val="3"/>
        </w:numPr>
        <w:spacing w:after="0" w:line="240" w:lineRule="auto"/>
        <w:rPr>
          <w:rFonts w:ascii="Arial" w:hAnsi="Arial" w:cs="Arial"/>
          <w:b/>
          <w:sz w:val="24"/>
          <w:szCs w:val="24"/>
        </w:rPr>
      </w:pPr>
      <w:r w:rsidRPr="00EF41B6">
        <w:rPr>
          <w:rFonts w:ascii="Arial" w:hAnsi="Arial" w:cs="Arial"/>
          <w:b/>
          <w:bCs/>
          <w:sz w:val="24"/>
          <w:szCs w:val="24"/>
        </w:rPr>
        <w:t xml:space="preserve">SCHOOLS’ RESPONSIBILITY </w:t>
      </w:r>
    </w:p>
    <w:p w:rsidR="00A928D5" w:rsidRPr="00EF41B6" w:rsidRDefault="00A928D5" w:rsidP="00A928D5">
      <w:pPr>
        <w:pStyle w:val="ListParagraph"/>
        <w:spacing w:after="0" w:line="240" w:lineRule="auto"/>
        <w:rPr>
          <w:rFonts w:ascii="Arial" w:hAnsi="Arial" w:cs="Arial"/>
          <w:b/>
          <w:sz w:val="24"/>
          <w:szCs w:val="24"/>
        </w:rPr>
      </w:pPr>
    </w:p>
    <w:p w:rsidR="00A928D5" w:rsidRPr="00EF41B6" w:rsidRDefault="00A928D5" w:rsidP="00A928D5">
      <w:pPr>
        <w:pStyle w:val="ListParagraph"/>
        <w:spacing w:after="0" w:line="240" w:lineRule="auto"/>
        <w:rPr>
          <w:rFonts w:ascii="Arial" w:hAnsi="Arial" w:cs="Arial"/>
          <w:b/>
          <w:sz w:val="24"/>
          <w:szCs w:val="24"/>
        </w:rPr>
      </w:pPr>
    </w:p>
    <w:p w:rsidR="00A928D5" w:rsidRDefault="00A928D5" w:rsidP="00A928D5">
      <w:pPr>
        <w:rPr>
          <w:rFonts w:cs="Arial"/>
          <w:sz w:val="24"/>
        </w:rPr>
      </w:pPr>
      <w:r>
        <w:rPr>
          <w:rFonts w:cs="Arial"/>
          <w:sz w:val="24"/>
        </w:rPr>
        <w:t xml:space="preserve">It is each school’s responsibility to set up an Encompass e mail </w:t>
      </w:r>
      <w:r w:rsidR="00AB6271">
        <w:rPr>
          <w:rFonts w:cs="Arial"/>
          <w:sz w:val="24"/>
        </w:rPr>
        <w:t xml:space="preserve">address </w:t>
      </w:r>
      <w:r>
        <w:rPr>
          <w:rFonts w:cs="Arial"/>
          <w:sz w:val="24"/>
        </w:rPr>
        <w:t>where the information can be sent directly</w:t>
      </w:r>
      <w:r w:rsidR="0085024F">
        <w:rPr>
          <w:rFonts w:cs="Arial"/>
          <w:sz w:val="24"/>
        </w:rPr>
        <w:t xml:space="preserve"> to</w:t>
      </w:r>
      <w:r>
        <w:rPr>
          <w:rFonts w:cs="Arial"/>
          <w:sz w:val="24"/>
        </w:rPr>
        <w:t xml:space="preserve">. </w:t>
      </w:r>
      <w:proofErr w:type="spellStart"/>
      <w:r w:rsidR="00F9772D">
        <w:rPr>
          <w:rFonts w:cs="Arial"/>
          <w:sz w:val="24"/>
        </w:rPr>
        <w:t>Ie</w:t>
      </w:r>
      <w:proofErr w:type="spellEnd"/>
      <w:r w:rsidR="00F9772D">
        <w:rPr>
          <w:rFonts w:cs="Arial"/>
          <w:sz w:val="24"/>
        </w:rPr>
        <w:t xml:space="preserve"> </w:t>
      </w:r>
      <w:hyperlink r:id="rId14" w:history="1">
        <w:r w:rsidR="00F9772D" w:rsidRPr="00501CA6">
          <w:rPr>
            <w:rStyle w:val="Hyperlink"/>
            <w:rFonts w:cs="Arial"/>
            <w:sz w:val="24"/>
          </w:rPr>
          <w:t>Encompass@Thornleigh.bolton.sch.uk</w:t>
        </w:r>
      </w:hyperlink>
      <w:r w:rsidR="00F9772D">
        <w:rPr>
          <w:rFonts w:cs="Arial"/>
          <w:sz w:val="24"/>
        </w:rPr>
        <w:t xml:space="preserve">. </w:t>
      </w:r>
      <w:r>
        <w:rPr>
          <w:rFonts w:cs="Arial"/>
          <w:sz w:val="24"/>
        </w:rPr>
        <w:t xml:space="preserve">This allows for the </w:t>
      </w:r>
      <w:r w:rsidR="00AB6271">
        <w:rPr>
          <w:rFonts w:cs="Arial"/>
          <w:sz w:val="24"/>
        </w:rPr>
        <w:t xml:space="preserve">mailbox to be restricted and accessed by the Key Adult and a designated deputy only, but also provides schools the flexibility to change </w:t>
      </w:r>
      <w:r w:rsidR="007821A0">
        <w:rPr>
          <w:rFonts w:cs="Arial"/>
          <w:sz w:val="24"/>
        </w:rPr>
        <w:t xml:space="preserve">the </w:t>
      </w:r>
      <w:r w:rsidR="00AB6271">
        <w:rPr>
          <w:rFonts w:cs="Arial"/>
          <w:sz w:val="24"/>
        </w:rPr>
        <w:t xml:space="preserve">relevant access to their own mail box if necessary without disruption to the notification process. </w:t>
      </w:r>
    </w:p>
    <w:p w:rsidR="00A928D5" w:rsidRDefault="00A928D5" w:rsidP="00A928D5">
      <w:pPr>
        <w:rPr>
          <w:rFonts w:cs="Arial"/>
          <w:sz w:val="24"/>
        </w:rPr>
      </w:pPr>
    </w:p>
    <w:p w:rsidR="00A928D5" w:rsidRPr="00206568" w:rsidRDefault="00A928D5" w:rsidP="00A928D5">
      <w:pPr>
        <w:rPr>
          <w:rFonts w:cs="Arial"/>
          <w:sz w:val="24"/>
        </w:rPr>
      </w:pPr>
      <w:r w:rsidRPr="00E31F11">
        <w:rPr>
          <w:rFonts w:cs="Arial"/>
          <w:sz w:val="24"/>
        </w:rPr>
        <w:t xml:space="preserve">It is </w:t>
      </w:r>
      <w:r w:rsidR="00AB6271">
        <w:rPr>
          <w:rFonts w:cs="Arial"/>
          <w:sz w:val="24"/>
        </w:rPr>
        <w:t xml:space="preserve">also </w:t>
      </w:r>
      <w:r w:rsidRPr="00E31F11">
        <w:rPr>
          <w:rFonts w:cs="Arial"/>
          <w:sz w:val="24"/>
        </w:rPr>
        <w:t>each school’s responsibility to ensure the</w:t>
      </w:r>
      <w:r>
        <w:rPr>
          <w:rFonts w:cs="Arial"/>
          <w:sz w:val="24"/>
        </w:rPr>
        <w:t xml:space="preserve"> details of their Key Adult and Deputy is </w:t>
      </w:r>
      <w:r w:rsidRPr="00E31F11">
        <w:rPr>
          <w:rFonts w:cs="Arial"/>
          <w:sz w:val="24"/>
        </w:rPr>
        <w:t>up to date</w:t>
      </w:r>
      <w:r>
        <w:rPr>
          <w:rFonts w:cs="Arial"/>
          <w:sz w:val="24"/>
        </w:rPr>
        <w:t xml:space="preserve"> and recorded in the Key Adult Database</w:t>
      </w:r>
      <w:r w:rsidRPr="00E31F11">
        <w:rPr>
          <w:rFonts w:cs="Arial"/>
          <w:sz w:val="24"/>
        </w:rPr>
        <w:t xml:space="preserve">. They must also ensure that there is a sufficiently trained deputy to receive the information in their absence.  </w:t>
      </w:r>
      <w:r>
        <w:rPr>
          <w:rFonts w:cs="Arial"/>
          <w:sz w:val="24"/>
        </w:rPr>
        <w:t>Should any changes be made to the Key Adult or deputy in the setting notification should be made to the Safeguarding in Education Team Administrator or via the MASH.</w:t>
      </w:r>
      <w:r w:rsidRPr="00206568">
        <w:rPr>
          <w:rFonts w:cs="Arial"/>
          <w:sz w:val="24"/>
        </w:rPr>
        <w:t xml:space="preserve"> </w:t>
      </w:r>
    </w:p>
    <w:p w:rsidR="00A928D5" w:rsidRDefault="00A928D5" w:rsidP="00A928D5">
      <w:pPr>
        <w:rPr>
          <w:rFonts w:cs="Arial"/>
          <w:sz w:val="24"/>
        </w:rPr>
      </w:pPr>
    </w:p>
    <w:p w:rsidR="00A928D5" w:rsidRDefault="00A928D5" w:rsidP="00A928D5">
      <w:pPr>
        <w:rPr>
          <w:rFonts w:cs="Arial"/>
          <w:sz w:val="24"/>
        </w:rPr>
      </w:pPr>
      <w:r>
        <w:rPr>
          <w:rFonts w:cs="Arial"/>
          <w:sz w:val="24"/>
        </w:rPr>
        <w:t xml:space="preserve">It is </w:t>
      </w:r>
      <w:r w:rsidR="00AB6271">
        <w:rPr>
          <w:rFonts w:cs="Arial"/>
          <w:sz w:val="24"/>
        </w:rPr>
        <w:t>essential that the Encompass mailbox is checked every morning and</w:t>
      </w:r>
      <w:r>
        <w:rPr>
          <w:rFonts w:cs="Arial"/>
          <w:sz w:val="24"/>
        </w:rPr>
        <w:t xml:space="preserve"> reviewed periodically through the day as notifications of incidents can be made at other times dependent on when domestic abuse incidents occur.</w:t>
      </w:r>
    </w:p>
    <w:p w:rsidR="00A928D5" w:rsidRDefault="00A928D5" w:rsidP="00A928D5">
      <w:pPr>
        <w:rPr>
          <w:rFonts w:cs="Arial"/>
          <w:sz w:val="24"/>
        </w:rPr>
      </w:pPr>
    </w:p>
    <w:p w:rsidR="00A928D5" w:rsidRDefault="00A928D5" w:rsidP="00A928D5">
      <w:pPr>
        <w:rPr>
          <w:rFonts w:cs="Arial"/>
          <w:sz w:val="24"/>
        </w:rPr>
      </w:pPr>
      <w:r w:rsidRPr="00E31F11">
        <w:rPr>
          <w:rFonts w:cs="Arial"/>
          <w:sz w:val="24"/>
        </w:rPr>
        <w:lastRenderedPageBreak/>
        <w:t xml:space="preserve">Schools </w:t>
      </w:r>
      <w:r>
        <w:rPr>
          <w:rFonts w:cs="Arial"/>
          <w:sz w:val="24"/>
        </w:rPr>
        <w:t>must record the information</w:t>
      </w:r>
      <w:r w:rsidRPr="00E31F11">
        <w:rPr>
          <w:rFonts w:cs="Arial"/>
          <w:sz w:val="24"/>
        </w:rPr>
        <w:t xml:space="preserve"> they receive from the police on an incident form, which must </w:t>
      </w:r>
      <w:r>
        <w:rPr>
          <w:rFonts w:cs="Arial"/>
          <w:sz w:val="24"/>
        </w:rPr>
        <w:t>be retained and stored using the same</w:t>
      </w:r>
      <w:r w:rsidRPr="00E31F11">
        <w:rPr>
          <w:rFonts w:cs="Arial"/>
          <w:sz w:val="24"/>
        </w:rPr>
        <w:t xml:space="preserve"> process</w:t>
      </w:r>
      <w:r>
        <w:rPr>
          <w:rFonts w:cs="Arial"/>
          <w:sz w:val="24"/>
        </w:rPr>
        <w:t>es</w:t>
      </w:r>
      <w:r w:rsidRPr="00E31F11">
        <w:rPr>
          <w:rFonts w:cs="Arial"/>
          <w:sz w:val="24"/>
        </w:rPr>
        <w:t xml:space="preserve"> used to store child protection </w:t>
      </w:r>
      <w:r>
        <w:rPr>
          <w:rFonts w:cs="Arial"/>
          <w:sz w:val="24"/>
        </w:rPr>
        <w:t>records</w:t>
      </w:r>
      <w:r w:rsidRPr="00E31F11">
        <w:rPr>
          <w:rFonts w:cs="Arial"/>
          <w:sz w:val="24"/>
        </w:rPr>
        <w:t xml:space="preserve"> wit</w:t>
      </w:r>
      <w:r w:rsidR="00AB6271">
        <w:rPr>
          <w:rFonts w:cs="Arial"/>
          <w:sz w:val="24"/>
        </w:rPr>
        <w:t xml:space="preserve">hin the school. </w:t>
      </w:r>
      <w:r>
        <w:rPr>
          <w:rFonts w:cs="Arial"/>
          <w:sz w:val="24"/>
        </w:rPr>
        <w:t xml:space="preserve"> Schools should also use this template to record the outcomes and impact of their actions.</w:t>
      </w:r>
    </w:p>
    <w:p w:rsidR="00A928D5" w:rsidRDefault="00A928D5" w:rsidP="00A928D5">
      <w:pPr>
        <w:rPr>
          <w:rFonts w:cs="Arial"/>
          <w:sz w:val="24"/>
        </w:rPr>
      </w:pPr>
    </w:p>
    <w:p w:rsidR="00A928D5" w:rsidRDefault="00A928D5" w:rsidP="00A928D5">
      <w:pPr>
        <w:rPr>
          <w:rFonts w:cs="Arial"/>
          <w:sz w:val="24"/>
        </w:rPr>
      </w:pPr>
      <w:r w:rsidRPr="00E31F11">
        <w:rPr>
          <w:rFonts w:cs="Arial"/>
          <w:sz w:val="24"/>
        </w:rPr>
        <w:t>Schools need to be aware that in the event of any domestic homicide or serious case review the documents may be required for disclosure purposes</w:t>
      </w:r>
      <w:r>
        <w:rPr>
          <w:rFonts w:cs="Arial"/>
          <w:sz w:val="24"/>
        </w:rPr>
        <w:t>.</w:t>
      </w:r>
    </w:p>
    <w:p w:rsidR="00A928D5" w:rsidRDefault="00A928D5" w:rsidP="00A928D5">
      <w:pPr>
        <w:rPr>
          <w:rFonts w:cs="Arial"/>
          <w:sz w:val="24"/>
        </w:rPr>
      </w:pPr>
    </w:p>
    <w:p w:rsidR="00A928D5" w:rsidRDefault="00A928D5" w:rsidP="00A928D5">
      <w:pPr>
        <w:rPr>
          <w:rFonts w:cs="Arial"/>
          <w:b/>
          <w:sz w:val="24"/>
        </w:rPr>
      </w:pPr>
    </w:p>
    <w:p w:rsidR="00AB6271" w:rsidRPr="006E40B5" w:rsidRDefault="00AB6271" w:rsidP="00AB6271">
      <w:pPr>
        <w:rPr>
          <w:rFonts w:cs="Arial"/>
          <w:b/>
          <w:sz w:val="24"/>
        </w:rPr>
      </w:pPr>
      <w:r w:rsidRPr="006E40B5">
        <w:rPr>
          <w:rFonts w:cs="Arial"/>
          <w:b/>
          <w:sz w:val="24"/>
        </w:rPr>
        <w:t>Child Absence Following an Incident</w:t>
      </w:r>
    </w:p>
    <w:p w:rsidR="00AB6271" w:rsidRDefault="00AB6271" w:rsidP="00AB6271">
      <w:pPr>
        <w:rPr>
          <w:rFonts w:cs="Arial"/>
          <w:sz w:val="24"/>
        </w:rPr>
      </w:pPr>
    </w:p>
    <w:p w:rsidR="00AB6271" w:rsidRDefault="00AB6271" w:rsidP="00AB6271">
      <w:pPr>
        <w:rPr>
          <w:rFonts w:cs="Arial"/>
          <w:sz w:val="24"/>
        </w:rPr>
      </w:pPr>
      <w:r>
        <w:rPr>
          <w:rFonts w:cs="Arial"/>
          <w:sz w:val="24"/>
        </w:rPr>
        <w:t xml:space="preserve">Where a notification is made and a child is not in school, the following should be </w:t>
      </w:r>
      <w:proofErr w:type="gramStart"/>
      <w:r>
        <w:rPr>
          <w:rFonts w:cs="Arial"/>
          <w:sz w:val="24"/>
        </w:rPr>
        <w:t>considered:-</w:t>
      </w:r>
      <w:proofErr w:type="gramEnd"/>
    </w:p>
    <w:p w:rsidR="00AB6271" w:rsidRDefault="00AB6271" w:rsidP="00AB6271">
      <w:pPr>
        <w:rPr>
          <w:rFonts w:cs="Arial"/>
          <w:sz w:val="24"/>
        </w:rPr>
      </w:pPr>
    </w:p>
    <w:p w:rsidR="00AB6271" w:rsidRPr="00F01149" w:rsidRDefault="00AB6271" w:rsidP="00AB6271">
      <w:pPr>
        <w:pStyle w:val="ListParagraph"/>
        <w:numPr>
          <w:ilvl w:val="0"/>
          <w:numId w:val="4"/>
        </w:numPr>
        <w:spacing w:after="0" w:line="240" w:lineRule="auto"/>
        <w:rPr>
          <w:rFonts w:ascii="Arial" w:hAnsi="Arial" w:cs="Arial"/>
          <w:sz w:val="24"/>
          <w:szCs w:val="24"/>
        </w:rPr>
      </w:pPr>
      <w:r w:rsidRPr="00F01149">
        <w:rPr>
          <w:rFonts w:ascii="Arial" w:hAnsi="Arial" w:cs="Arial"/>
          <w:sz w:val="24"/>
          <w:szCs w:val="24"/>
        </w:rPr>
        <w:t xml:space="preserve">School should review the information within the police notification in the context of what they </w:t>
      </w:r>
      <w:r>
        <w:rPr>
          <w:rFonts w:ascii="Arial" w:hAnsi="Arial" w:cs="Arial"/>
          <w:sz w:val="24"/>
          <w:szCs w:val="24"/>
        </w:rPr>
        <w:t xml:space="preserve">already </w:t>
      </w:r>
      <w:r w:rsidRPr="00F01149">
        <w:rPr>
          <w:rFonts w:ascii="Arial" w:hAnsi="Arial" w:cs="Arial"/>
          <w:sz w:val="24"/>
          <w:szCs w:val="24"/>
        </w:rPr>
        <w:t>know about the child</w:t>
      </w:r>
      <w:r>
        <w:rPr>
          <w:rFonts w:ascii="Arial" w:hAnsi="Arial" w:cs="Arial"/>
          <w:sz w:val="24"/>
          <w:szCs w:val="24"/>
        </w:rPr>
        <w:t xml:space="preserve"> given consideration to any safety or welfare concerns they may have </w:t>
      </w:r>
      <w:proofErr w:type="gramStart"/>
      <w:r>
        <w:rPr>
          <w:rFonts w:ascii="Arial" w:hAnsi="Arial" w:cs="Arial"/>
          <w:sz w:val="24"/>
          <w:szCs w:val="24"/>
        </w:rPr>
        <w:t xml:space="preserve">had </w:t>
      </w:r>
      <w:r w:rsidRPr="00F01149">
        <w:rPr>
          <w:rFonts w:ascii="Arial" w:hAnsi="Arial" w:cs="Arial"/>
          <w:sz w:val="24"/>
          <w:szCs w:val="24"/>
        </w:rPr>
        <w:t xml:space="preserve"> prior</w:t>
      </w:r>
      <w:proofErr w:type="gramEnd"/>
      <w:r w:rsidRPr="00F01149">
        <w:rPr>
          <w:rFonts w:ascii="Arial" w:hAnsi="Arial" w:cs="Arial"/>
          <w:sz w:val="24"/>
          <w:szCs w:val="24"/>
        </w:rPr>
        <w:t xml:space="preserve"> to re</w:t>
      </w:r>
      <w:r>
        <w:rPr>
          <w:rFonts w:ascii="Arial" w:hAnsi="Arial" w:cs="Arial"/>
          <w:sz w:val="24"/>
          <w:szCs w:val="24"/>
        </w:rPr>
        <w:t>ceiving the police information</w:t>
      </w:r>
    </w:p>
    <w:p w:rsidR="00AB6271" w:rsidRPr="00011D6E" w:rsidRDefault="00AB6271" w:rsidP="00AB6271">
      <w:pPr>
        <w:rPr>
          <w:rFonts w:cs="Arial"/>
          <w:sz w:val="24"/>
        </w:rPr>
      </w:pPr>
    </w:p>
    <w:p w:rsidR="00AB6271" w:rsidRPr="00F01149" w:rsidRDefault="00AB6271" w:rsidP="00AB6271">
      <w:pPr>
        <w:pStyle w:val="ListParagraph"/>
        <w:numPr>
          <w:ilvl w:val="0"/>
          <w:numId w:val="4"/>
        </w:numPr>
        <w:spacing w:after="0" w:line="240" w:lineRule="auto"/>
        <w:rPr>
          <w:rFonts w:ascii="Arial" w:hAnsi="Arial" w:cs="Arial"/>
          <w:sz w:val="24"/>
          <w:szCs w:val="24"/>
        </w:rPr>
      </w:pPr>
      <w:r w:rsidRPr="00F01149">
        <w:rPr>
          <w:rFonts w:ascii="Arial" w:hAnsi="Arial" w:cs="Arial"/>
          <w:sz w:val="24"/>
          <w:szCs w:val="24"/>
        </w:rPr>
        <w:t xml:space="preserve">The Key Adult in school should ring home to ask why the pupil is not in today as per standard policy. Inform the parent they are aware there was an incident at the home and offer support.  If the pupil is not coming into school that day, ask parents when they are expected to return and a reason for absence?  </w:t>
      </w:r>
    </w:p>
    <w:p w:rsidR="00AB6271" w:rsidRDefault="00AB6271" w:rsidP="00AB6271">
      <w:pPr>
        <w:rPr>
          <w:rFonts w:cs="Arial"/>
          <w:sz w:val="24"/>
        </w:rPr>
      </w:pPr>
    </w:p>
    <w:p w:rsidR="00AB6271" w:rsidRPr="00F01149" w:rsidRDefault="00AB6271" w:rsidP="00AB6271">
      <w:pPr>
        <w:pStyle w:val="ListParagraph"/>
        <w:numPr>
          <w:ilvl w:val="0"/>
          <w:numId w:val="4"/>
        </w:numPr>
        <w:spacing w:after="0" w:line="240" w:lineRule="auto"/>
        <w:rPr>
          <w:rFonts w:ascii="Arial" w:hAnsi="Arial" w:cs="Arial"/>
          <w:sz w:val="24"/>
          <w:szCs w:val="24"/>
        </w:rPr>
      </w:pPr>
      <w:r w:rsidRPr="00F01149">
        <w:rPr>
          <w:rFonts w:ascii="Arial" w:hAnsi="Arial" w:cs="Arial"/>
          <w:sz w:val="24"/>
          <w:szCs w:val="24"/>
        </w:rPr>
        <w:t>If the key adult from the school cannot make contact with the parents or carer and have not received notification why the child is not in, the key adult needs to co</w:t>
      </w:r>
      <w:r>
        <w:rPr>
          <w:rFonts w:ascii="Arial" w:hAnsi="Arial" w:cs="Arial"/>
          <w:sz w:val="24"/>
          <w:szCs w:val="24"/>
        </w:rPr>
        <w:t xml:space="preserve">nsider the next steps carefully - </w:t>
      </w:r>
      <w:r w:rsidRPr="00F01149">
        <w:rPr>
          <w:rFonts w:ascii="Arial" w:hAnsi="Arial" w:cs="Arial"/>
          <w:sz w:val="24"/>
          <w:szCs w:val="24"/>
        </w:rPr>
        <w:t xml:space="preserve">actions could </w:t>
      </w:r>
      <w:proofErr w:type="gramStart"/>
      <w:r w:rsidRPr="00F01149">
        <w:rPr>
          <w:rFonts w:ascii="Arial" w:hAnsi="Arial" w:cs="Arial"/>
          <w:sz w:val="24"/>
          <w:szCs w:val="24"/>
        </w:rPr>
        <w:t>include:-</w:t>
      </w:r>
      <w:proofErr w:type="gramEnd"/>
    </w:p>
    <w:p w:rsidR="00AB6271" w:rsidRDefault="00AB6271" w:rsidP="00AB6271">
      <w:pPr>
        <w:pStyle w:val="ListParagraph"/>
        <w:numPr>
          <w:ilvl w:val="1"/>
          <w:numId w:val="4"/>
        </w:numPr>
        <w:spacing w:before="120" w:after="0" w:line="240" w:lineRule="auto"/>
        <w:ind w:left="1434" w:hanging="357"/>
        <w:contextualSpacing w:val="0"/>
        <w:rPr>
          <w:rFonts w:ascii="Arial" w:hAnsi="Arial" w:cs="Arial"/>
          <w:sz w:val="24"/>
          <w:szCs w:val="24"/>
        </w:rPr>
      </w:pPr>
      <w:r w:rsidRPr="00F01149">
        <w:rPr>
          <w:rFonts w:ascii="Arial" w:hAnsi="Arial" w:cs="Arial"/>
          <w:b/>
          <w:sz w:val="24"/>
          <w:szCs w:val="24"/>
        </w:rPr>
        <w:t>Home Visit -</w:t>
      </w:r>
      <w:r>
        <w:rPr>
          <w:rFonts w:ascii="Arial" w:hAnsi="Arial" w:cs="Arial"/>
          <w:sz w:val="24"/>
          <w:szCs w:val="24"/>
        </w:rPr>
        <w:t xml:space="preserve"> </w:t>
      </w:r>
      <w:r w:rsidRPr="00F01149">
        <w:rPr>
          <w:rFonts w:ascii="Arial" w:hAnsi="Arial" w:cs="Arial"/>
          <w:sz w:val="24"/>
          <w:szCs w:val="24"/>
        </w:rPr>
        <w:t>The key adult may consider, at the discretion of the Head Teacher to carry-out a home visit to see the child</w:t>
      </w:r>
      <w:r>
        <w:rPr>
          <w:rFonts w:ascii="Arial" w:hAnsi="Arial" w:cs="Arial"/>
          <w:sz w:val="24"/>
          <w:szCs w:val="24"/>
        </w:rPr>
        <w:t>;</w:t>
      </w:r>
      <w:r w:rsidRPr="00F01149">
        <w:rPr>
          <w:rFonts w:ascii="Arial" w:hAnsi="Arial" w:cs="Arial"/>
          <w:sz w:val="24"/>
          <w:szCs w:val="24"/>
        </w:rPr>
        <w:t xml:space="preserve"> </w:t>
      </w:r>
      <w:r>
        <w:rPr>
          <w:rFonts w:ascii="Arial" w:hAnsi="Arial" w:cs="Arial"/>
          <w:sz w:val="24"/>
          <w:szCs w:val="24"/>
        </w:rPr>
        <w:t>i</w:t>
      </w:r>
      <w:r w:rsidRPr="00011D6E">
        <w:rPr>
          <w:rFonts w:ascii="Arial" w:hAnsi="Arial" w:cs="Arial"/>
          <w:sz w:val="24"/>
          <w:szCs w:val="24"/>
        </w:rPr>
        <w:t xml:space="preserve">f concerns </w:t>
      </w:r>
      <w:r>
        <w:rPr>
          <w:rFonts w:ascii="Arial" w:hAnsi="Arial" w:cs="Arial"/>
          <w:sz w:val="24"/>
          <w:szCs w:val="24"/>
        </w:rPr>
        <w:t>or risks to the child’s safety are</w:t>
      </w:r>
      <w:r w:rsidRPr="00011D6E">
        <w:rPr>
          <w:rFonts w:ascii="Arial" w:hAnsi="Arial" w:cs="Arial"/>
          <w:sz w:val="24"/>
          <w:szCs w:val="24"/>
        </w:rPr>
        <w:t xml:space="preserve"> identified during the home visit</w:t>
      </w:r>
      <w:r>
        <w:rPr>
          <w:rFonts w:ascii="Arial" w:hAnsi="Arial" w:cs="Arial"/>
          <w:sz w:val="24"/>
          <w:szCs w:val="24"/>
        </w:rPr>
        <w:t xml:space="preserve"> referrals to Children’s Social Care and the Police may need to be made</w:t>
      </w:r>
    </w:p>
    <w:p w:rsidR="00F9772D" w:rsidRDefault="00AB6271" w:rsidP="00F9772D">
      <w:pPr>
        <w:pStyle w:val="ListParagraph"/>
        <w:numPr>
          <w:ilvl w:val="1"/>
          <w:numId w:val="4"/>
        </w:numPr>
        <w:spacing w:before="120" w:after="0" w:line="240" w:lineRule="auto"/>
        <w:ind w:left="1434" w:hanging="357"/>
        <w:contextualSpacing w:val="0"/>
        <w:rPr>
          <w:rFonts w:ascii="Arial" w:hAnsi="Arial" w:cs="Arial"/>
          <w:sz w:val="24"/>
          <w:szCs w:val="24"/>
        </w:rPr>
      </w:pPr>
      <w:r w:rsidRPr="00F01149">
        <w:rPr>
          <w:rFonts w:ascii="Arial" w:hAnsi="Arial" w:cs="Arial"/>
          <w:b/>
          <w:sz w:val="24"/>
          <w:szCs w:val="24"/>
        </w:rPr>
        <w:t>Referral to Children’s</w:t>
      </w:r>
      <w:r>
        <w:rPr>
          <w:rFonts w:ascii="Arial" w:hAnsi="Arial" w:cs="Arial"/>
          <w:b/>
          <w:sz w:val="24"/>
          <w:szCs w:val="24"/>
        </w:rPr>
        <w:t xml:space="preserve"> Social C</w:t>
      </w:r>
      <w:r w:rsidRPr="00F01149">
        <w:rPr>
          <w:rFonts w:ascii="Arial" w:hAnsi="Arial" w:cs="Arial"/>
          <w:b/>
          <w:sz w:val="24"/>
          <w:szCs w:val="24"/>
        </w:rPr>
        <w:t>are</w:t>
      </w:r>
      <w:r>
        <w:rPr>
          <w:rFonts w:ascii="Arial" w:hAnsi="Arial" w:cs="Arial"/>
          <w:b/>
          <w:sz w:val="24"/>
          <w:szCs w:val="24"/>
        </w:rPr>
        <w:t xml:space="preserve"> - </w:t>
      </w:r>
      <w:r w:rsidRPr="00F01149">
        <w:rPr>
          <w:rFonts w:ascii="Arial" w:hAnsi="Arial" w:cs="Arial"/>
          <w:sz w:val="24"/>
          <w:szCs w:val="24"/>
        </w:rPr>
        <w:t xml:space="preserve">Dependent on the circumstances of the incident, the parental response to contact </w:t>
      </w:r>
      <w:r>
        <w:rPr>
          <w:rFonts w:ascii="Arial" w:hAnsi="Arial" w:cs="Arial"/>
          <w:sz w:val="24"/>
          <w:szCs w:val="24"/>
        </w:rPr>
        <w:t>t</w:t>
      </w:r>
      <w:r w:rsidRPr="00F01149">
        <w:rPr>
          <w:rFonts w:ascii="Arial" w:hAnsi="Arial" w:cs="Arial"/>
          <w:sz w:val="24"/>
          <w:szCs w:val="24"/>
        </w:rPr>
        <w:t>he Key Adult</w:t>
      </w:r>
      <w:r>
        <w:rPr>
          <w:rFonts w:ascii="Arial" w:hAnsi="Arial" w:cs="Arial"/>
          <w:sz w:val="24"/>
          <w:szCs w:val="24"/>
        </w:rPr>
        <w:t xml:space="preserve"> (following</w:t>
      </w:r>
      <w:r w:rsidRPr="00F01149">
        <w:rPr>
          <w:rFonts w:ascii="Arial" w:hAnsi="Arial" w:cs="Arial"/>
          <w:sz w:val="24"/>
          <w:szCs w:val="24"/>
        </w:rPr>
        <w:t xml:space="preserve"> discussion with the Designated Safeguarding Lead</w:t>
      </w:r>
      <w:r>
        <w:rPr>
          <w:rFonts w:ascii="Arial" w:hAnsi="Arial" w:cs="Arial"/>
          <w:sz w:val="24"/>
          <w:szCs w:val="24"/>
        </w:rPr>
        <w:t xml:space="preserve"> where required)</w:t>
      </w:r>
      <w:r w:rsidRPr="00F01149">
        <w:rPr>
          <w:rFonts w:ascii="Arial" w:hAnsi="Arial" w:cs="Arial"/>
          <w:sz w:val="24"/>
          <w:szCs w:val="24"/>
        </w:rPr>
        <w:t xml:space="preserve"> make a referral to Children’</w:t>
      </w:r>
      <w:r>
        <w:rPr>
          <w:rFonts w:ascii="Arial" w:hAnsi="Arial" w:cs="Arial"/>
          <w:sz w:val="24"/>
          <w:szCs w:val="24"/>
        </w:rPr>
        <w:t>s Social C</w:t>
      </w:r>
      <w:r w:rsidRPr="00F01149">
        <w:rPr>
          <w:rFonts w:ascii="Arial" w:hAnsi="Arial" w:cs="Arial"/>
          <w:sz w:val="24"/>
          <w:szCs w:val="24"/>
        </w:rPr>
        <w:t>are</w:t>
      </w:r>
    </w:p>
    <w:p w:rsidR="00AB6271" w:rsidRPr="00F9772D" w:rsidRDefault="00AB6271" w:rsidP="00F9772D">
      <w:pPr>
        <w:pStyle w:val="ListParagraph"/>
        <w:spacing w:before="120" w:after="0" w:line="240" w:lineRule="auto"/>
        <w:ind w:left="1434"/>
        <w:contextualSpacing w:val="0"/>
        <w:rPr>
          <w:rFonts w:ascii="Arial" w:hAnsi="Arial" w:cs="Arial"/>
          <w:sz w:val="24"/>
          <w:szCs w:val="24"/>
        </w:rPr>
      </w:pPr>
      <w:r w:rsidRPr="00F9772D">
        <w:rPr>
          <w:rFonts w:ascii="Arial" w:hAnsi="Arial" w:cs="Arial"/>
          <w:sz w:val="24"/>
          <w:szCs w:val="24"/>
        </w:rPr>
        <w:t>When the child returns back to school, the key adult should revisit the offer of parent/child support.</w:t>
      </w:r>
    </w:p>
    <w:p w:rsidR="00AB6271" w:rsidRDefault="00AB6271" w:rsidP="00AB6271">
      <w:pPr>
        <w:rPr>
          <w:rFonts w:cs="Arial"/>
          <w:b/>
          <w:bCs/>
          <w:sz w:val="24"/>
        </w:rPr>
      </w:pPr>
    </w:p>
    <w:p w:rsidR="00A928D5" w:rsidRDefault="00A928D5" w:rsidP="00A928D5">
      <w:pPr>
        <w:rPr>
          <w:rFonts w:cs="Arial"/>
          <w:b/>
          <w:sz w:val="24"/>
        </w:rPr>
      </w:pPr>
    </w:p>
    <w:p w:rsidR="00A928D5" w:rsidRDefault="00A928D5" w:rsidP="00043BB0">
      <w:pPr>
        <w:rPr>
          <w:rFonts w:cs="Arial"/>
          <w:b/>
          <w:bCs/>
          <w:sz w:val="24"/>
        </w:rPr>
      </w:pPr>
    </w:p>
    <w:p w:rsidR="001C727D" w:rsidRDefault="001C727D" w:rsidP="00043BB0">
      <w:pPr>
        <w:rPr>
          <w:rFonts w:cs="Arial"/>
          <w:b/>
          <w:bCs/>
          <w:sz w:val="24"/>
        </w:rPr>
      </w:pPr>
    </w:p>
    <w:p w:rsidR="00A47CA4" w:rsidRDefault="00A47CA4" w:rsidP="00F9772D">
      <w:pPr>
        <w:rPr>
          <w:rFonts w:cs="Arial"/>
          <w:b/>
          <w:bCs/>
          <w:sz w:val="24"/>
        </w:rPr>
      </w:pPr>
    </w:p>
    <w:p w:rsidR="002A2D03" w:rsidRDefault="002A2D03" w:rsidP="00F9772D">
      <w:pPr>
        <w:rPr>
          <w:rFonts w:cs="Arial"/>
          <w:b/>
          <w:bCs/>
          <w:sz w:val="24"/>
        </w:rPr>
      </w:pPr>
    </w:p>
    <w:p w:rsidR="002A2D03" w:rsidRDefault="002A2D03" w:rsidP="00F9772D">
      <w:pPr>
        <w:rPr>
          <w:rFonts w:cs="Arial"/>
          <w:b/>
          <w:bCs/>
          <w:sz w:val="24"/>
        </w:rPr>
      </w:pPr>
    </w:p>
    <w:p w:rsidR="00F9772D" w:rsidRDefault="00F9772D" w:rsidP="00F9772D">
      <w:pPr>
        <w:rPr>
          <w:rFonts w:cs="Arial"/>
          <w:b/>
          <w:bCs/>
          <w:sz w:val="24"/>
        </w:rPr>
      </w:pPr>
      <w:r w:rsidRPr="00E31F11">
        <w:rPr>
          <w:rFonts w:cs="Arial"/>
          <w:b/>
          <w:bCs/>
          <w:sz w:val="24"/>
        </w:rPr>
        <w:t>Cross Border Considerations</w:t>
      </w:r>
      <w:r w:rsidR="007821A0">
        <w:rPr>
          <w:rFonts w:cs="Arial"/>
          <w:b/>
          <w:bCs/>
          <w:sz w:val="24"/>
        </w:rPr>
        <w:t xml:space="preserve"> and Home Educated children</w:t>
      </w:r>
    </w:p>
    <w:p w:rsidR="00F9772D" w:rsidRDefault="00F9772D" w:rsidP="00F9772D">
      <w:pPr>
        <w:rPr>
          <w:rFonts w:cs="Arial"/>
          <w:sz w:val="24"/>
        </w:rPr>
      </w:pPr>
    </w:p>
    <w:p w:rsidR="00F9772D" w:rsidRDefault="00F9772D" w:rsidP="00F9772D">
      <w:pPr>
        <w:rPr>
          <w:rFonts w:cs="Arial"/>
          <w:sz w:val="24"/>
        </w:rPr>
      </w:pPr>
      <w:r>
        <w:rPr>
          <w:rFonts w:cs="Arial"/>
          <w:sz w:val="24"/>
        </w:rPr>
        <w:t>Operation Encompass recognises that there will be children across Greater Manchester who attend education settings in a different borough to their home address or children who are home educated. Currently there is no capacity to</w:t>
      </w:r>
      <w:r w:rsidR="007821A0">
        <w:rPr>
          <w:rFonts w:cs="Arial"/>
          <w:sz w:val="24"/>
        </w:rPr>
        <w:t xml:space="preserve"> include notifications to </w:t>
      </w:r>
      <w:r>
        <w:rPr>
          <w:rFonts w:cs="Arial"/>
          <w:sz w:val="24"/>
        </w:rPr>
        <w:t>schools</w:t>
      </w:r>
      <w:r w:rsidR="007821A0">
        <w:rPr>
          <w:rFonts w:cs="Arial"/>
          <w:sz w:val="24"/>
        </w:rPr>
        <w:t xml:space="preserve"> in separate boroughs</w:t>
      </w:r>
      <w:r>
        <w:rPr>
          <w:rFonts w:cs="Arial"/>
          <w:sz w:val="24"/>
        </w:rPr>
        <w:t xml:space="preserve"> however where there are safeguarding concerns local health and social care agencies will continue to be notified of domestic abuse incidents by the police.</w:t>
      </w:r>
      <w:r w:rsidR="00610E1C">
        <w:rPr>
          <w:rFonts w:cs="Arial"/>
          <w:sz w:val="24"/>
        </w:rPr>
        <w:t xml:space="preserve"> If the child is </w:t>
      </w:r>
      <w:r w:rsidR="004F2ED9">
        <w:rPr>
          <w:rFonts w:cs="Arial"/>
          <w:sz w:val="24"/>
        </w:rPr>
        <w:t xml:space="preserve">home educated then the Multi Agency Hubs should be notified in order to make a </w:t>
      </w:r>
      <w:proofErr w:type="gramStart"/>
      <w:r w:rsidR="004F2ED9">
        <w:rPr>
          <w:rFonts w:cs="Arial"/>
          <w:sz w:val="24"/>
        </w:rPr>
        <w:t>referral.</w:t>
      </w:r>
      <w:r w:rsidR="007821A0">
        <w:rPr>
          <w:rFonts w:cs="Arial"/>
          <w:sz w:val="24"/>
        </w:rPr>
        <w:t>.</w:t>
      </w:r>
      <w:proofErr w:type="gramEnd"/>
    </w:p>
    <w:p w:rsidR="007821A0" w:rsidRDefault="007821A0" w:rsidP="00F9772D">
      <w:pPr>
        <w:rPr>
          <w:rFonts w:cs="Arial"/>
          <w:sz w:val="24"/>
        </w:rPr>
      </w:pPr>
    </w:p>
    <w:p w:rsidR="007821A0" w:rsidRPr="001C0F53" w:rsidRDefault="007821A0" w:rsidP="00F9772D">
      <w:pPr>
        <w:rPr>
          <w:rFonts w:cs="Arial"/>
          <w:sz w:val="24"/>
        </w:rPr>
      </w:pPr>
    </w:p>
    <w:p w:rsidR="007821A0" w:rsidRPr="007821A0" w:rsidRDefault="007821A0" w:rsidP="007821A0">
      <w:pPr>
        <w:rPr>
          <w:rFonts w:eastAsia="Calibri" w:cs="Arial"/>
          <w:b/>
          <w:sz w:val="24"/>
        </w:rPr>
      </w:pPr>
      <w:r w:rsidRPr="007821A0">
        <w:rPr>
          <w:rFonts w:eastAsia="Calibri" w:cs="Arial"/>
          <w:b/>
          <w:sz w:val="24"/>
        </w:rPr>
        <w:t>Working with Parents</w:t>
      </w:r>
    </w:p>
    <w:p w:rsidR="007821A0" w:rsidRPr="007821A0" w:rsidRDefault="007821A0" w:rsidP="007821A0">
      <w:pPr>
        <w:rPr>
          <w:rFonts w:eastAsia="Calibri" w:cs="Arial"/>
          <w:b/>
          <w:sz w:val="24"/>
        </w:rPr>
      </w:pPr>
    </w:p>
    <w:p w:rsidR="007821A0" w:rsidRDefault="007821A0" w:rsidP="007821A0">
      <w:pPr>
        <w:rPr>
          <w:rFonts w:eastAsia="Calibri" w:cs="Arial"/>
          <w:sz w:val="24"/>
        </w:rPr>
      </w:pPr>
      <w:r w:rsidRPr="007821A0">
        <w:rPr>
          <w:rFonts w:eastAsia="Calibri" w:cs="Arial"/>
          <w:sz w:val="24"/>
        </w:rPr>
        <w:t xml:space="preserve">It will be important for all schools that are signed up to the protocol to raise parent’s awareness of Encompass. </w:t>
      </w:r>
      <w:r w:rsidR="004F2ED9">
        <w:rPr>
          <w:rFonts w:eastAsia="Calibri" w:cs="Arial"/>
          <w:sz w:val="24"/>
        </w:rPr>
        <w:t>(See Appendix 4)</w:t>
      </w:r>
    </w:p>
    <w:p w:rsidR="007821A0" w:rsidRPr="007821A0" w:rsidRDefault="007821A0" w:rsidP="007821A0">
      <w:pPr>
        <w:rPr>
          <w:rFonts w:eastAsia="Calibri" w:cs="Arial"/>
          <w:sz w:val="24"/>
        </w:rPr>
      </w:pPr>
    </w:p>
    <w:p w:rsidR="007821A0" w:rsidRDefault="007821A0" w:rsidP="007821A0">
      <w:pPr>
        <w:rPr>
          <w:rFonts w:eastAsia="Calibri" w:cs="Arial"/>
          <w:sz w:val="24"/>
        </w:rPr>
      </w:pPr>
      <w:r w:rsidRPr="007821A0">
        <w:rPr>
          <w:rFonts w:eastAsia="Calibri" w:cs="Arial"/>
          <w:sz w:val="24"/>
        </w:rPr>
        <w:t>It would be advisable for all schools to update their safeguarding policies to reflec</w:t>
      </w:r>
      <w:r>
        <w:rPr>
          <w:rFonts w:eastAsia="Calibri" w:cs="Arial"/>
          <w:sz w:val="24"/>
        </w:rPr>
        <w:t>t their commitment to Encompass.</w:t>
      </w:r>
    </w:p>
    <w:p w:rsidR="007821A0" w:rsidRPr="007821A0" w:rsidRDefault="007821A0" w:rsidP="007821A0">
      <w:pPr>
        <w:rPr>
          <w:rFonts w:eastAsia="Calibri" w:cs="Arial"/>
          <w:sz w:val="24"/>
        </w:rPr>
      </w:pPr>
      <w:r w:rsidRPr="007821A0">
        <w:rPr>
          <w:rFonts w:eastAsia="Calibri" w:cs="Arial"/>
          <w:sz w:val="24"/>
        </w:rPr>
        <w:t xml:space="preserve"> </w:t>
      </w:r>
    </w:p>
    <w:p w:rsidR="007821A0" w:rsidRPr="007821A0" w:rsidRDefault="007821A0" w:rsidP="007821A0">
      <w:pPr>
        <w:rPr>
          <w:rFonts w:eastAsia="Calibri" w:cs="Arial"/>
          <w:sz w:val="24"/>
        </w:rPr>
      </w:pPr>
      <w:r w:rsidRPr="007821A0">
        <w:rPr>
          <w:rFonts w:eastAsia="Calibri" w:cs="Arial"/>
          <w:sz w:val="24"/>
        </w:rPr>
        <w:t>Many victims who experience domestic abuse want to tell someone about their experiences and are looking for help.  Being involved with Encompass may mean that more parents who are experiencing domestic abuse are likely to contact the Key Adult as a source of support.  The majority of support to parents will take the form of a listening ear and signposting t</w:t>
      </w:r>
      <w:r w:rsidR="00791CED">
        <w:rPr>
          <w:rFonts w:eastAsia="Calibri" w:cs="Arial"/>
          <w:sz w:val="24"/>
        </w:rPr>
        <w:t xml:space="preserve">o local Domestic Abuse services. </w:t>
      </w:r>
      <w:r w:rsidRPr="007821A0">
        <w:rPr>
          <w:rFonts w:eastAsia="Calibri" w:cs="Arial"/>
          <w:sz w:val="24"/>
        </w:rPr>
        <w:t>There may be occasions, however, when the information received by the Key Adult requires immediate direct action, either because the risk to the parent and child is immediate and high; or because the parent is asking for help to leave the violence.</w:t>
      </w:r>
    </w:p>
    <w:p w:rsidR="007821A0" w:rsidRPr="007821A0" w:rsidRDefault="007821A0" w:rsidP="007821A0">
      <w:pPr>
        <w:rPr>
          <w:rFonts w:eastAsia="Calibri" w:cs="Arial"/>
          <w:sz w:val="24"/>
        </w:rPr>
      </w:pPr>
    </w:p>
    <w:p w:rsidR="007821A0" w:rsidRPr="007821A0" w:rsidRDefault="007821A0" w:rsidP="007821A0">
      <w:pPr>
        <w:rPr>
          <w:rFonts w:eastAsia="Calibri" w:cs="Arial"/>
          <w:b/>
          <w:sz w:val="24"/>
        </w:rPr>
      </w:pPr>
      <w:r w:rsidRPr="007821A0">
        <w:rPr>
          <w:rFonts w:eastAsia="Calibri" w:cs="Arial"/>
          <w:sz w:val="24"/>
        </w:rPr>
        <w:t>Where there is an immediate risk of h</w:t>
      </w:r>
      <w:bookmarkStart w:id="0" w:name="_GoBack"/>
      <w:r w:rsidRPr="007821A0">
        <w:rPr>
          <w:rFonts w:eastAsia="Calibri" w:cs="Arial"/>
          <w:sz w:val="24"/>
        </w:rPr>
        <w:t>arm</w:t>
      </w:r>
      <w:bookmarkEnd w:id="0"/>
      <w:r w:rsidRPr="007821A0">
        <w:rPr>
          <w:rFonts w:eastAsia="Calibri" w:cs="Arial"/>
          <w:sz w:val="24"/>
        </w:rPr>
        <w:t xml:space="preserve"> to the parent and/or the child the police should be contacted -</w:t>
      </w:r>
      <w:r w:rsidRPr="007821A0">
        <w:rPr>
          <w:rFonts w:eastAsia="Calibri" w:cs="Arial"/>
          <w:b/>
          <w:i/>
          <w:color w:val="FF0000"/>
          <w:sz w:val="24"/>
        </w:rPr>
        <w:t xml:space="preserve"> </w:t>
      </w:r>
      <w:r w:rsidRPr="007821A0">
        <w:rPr>
          <w:rFonts w:eastAsia="Calibri" w:cs="Arial"/>
          <w:b/>
          <w:sz w:val="24"/>
        </w:rPr>
        <w:t>In an emergency this should always be 999.</w:t>
      </w:r>
    </w:p>
    <w:p w:rsidR="007821A0" w:rsidRPr="007821A0" w:rsidRDefault="007821A0" w:rsidP="007821A0">
      <w:pPr>
        <w:rPr>
          <w:rFonts w:eastAsia="Calibri" w:cs="Arial"/>
          <w:b/>
          <w:sz w:val="24"/>
        </w:rPr>
      </w:pPr>
    </w:p>
    <w:p w:rsidR="002A2D03" w:rsidRDefault="007821A0" w:rsidP="002A2D03">
      <w:pPr>
        <w:rPr>
          <w:sz w:val="24"/>
        </w:rPr>
      </w:pPr>
      <w:r w:rsidRPr="007821A0">
        <w:rPr>
          <w:rFonts w:eastAsia="Calibri" w:cs="Arial"/>
          <w:sz w:val="24"/>
        </w:rPr>
        <w:t>Where a parent is seeking help and support to flee abuse or to take other measures t</w:t>
      </w:r>
      <w:r w:rsidR="00791CED">
        <w:rPr>
          <w:rFonts w:eastAsia="Calibri" w:cs="Arial"/>
          <w:sz w:val="24"/>
        </w:rPr>
        <w:t>o protect themselves contact</w:t>
      </w:r>
      <w:r w:rsidR="002A2D03">
        <w:rPr>
          <w:sz w:val="24"/>
        </w:rPr>
        <w:t xml:space="preserve"> can be made with Victim Support using the following details:</w:t>
      </w:r>
    </w:p>
    <w:p w:rsidR="002A2D03" w:rsidRDefault="002A2D03" w:rsidP="002A2D03">
      <w:pPr>
        <w:rPr>
          <w:sz w:val="24"/>
        </w:rPr>
      </w:pPr>
    </w:p>
    <w:p w:rsidR="002A2D03" w:rsidRPr="002A2D03" w:rsidRDefault="002A2D03" w:rsidP="002A2D03">
      <w:pPr>
        <w:pStyle w:val="Default"/>
      </w:pPr>
      <w:r w:rsidRPr="002A2D03">
        <w:t>Telephone number: 0300 303 0162 or 0161 200 1950</w:t>
      </w:r>
    </w:p>
    <w:p w:rsidR="002A2D03" w:rsidRPr="002A2D03" w:rsidRDefault="002A2D03" w:rsidP="002A2D03">
      <w:pPr>
        <w:rPr>
          <w:rFonts w:cs="Arial"/>
          <w:sz w:val="24"/>
        </w:rPr>
      </w:pPr>
      <w:r w:rsidRPr="002A2D03">
        <w:rPr>
          <w:rFonts w:cs="Arial"/>
          <w:sz w:val="24"/>
        </w:rPr>
        <w:t xml:space="preserve">Email: </w:t>
      </w:r>
      <w:hyperlink r:id="rId15" w:history="1">
        <w:r w:rsidRPr="002A2D03">
          <w:rPr>
            <w:rStyle w:val="Hyperlink"/>
            <w:rFonts w:cs="Arial"/>
            <w:sz w:val="24"/>
          </w:rPr>
          <w:t>northwest.vcu@victimsupport.cjsm.net</w:t>
        </w:r>
      </w:hyperlink>
    </w:p>
    <w:p w:rsidR="002A2D03" w:rsidRPr="002A2D03" w:rsidRDefault="002A2D03" w:rsidP="002A2D03">
      <w:pPr>
        <w:rPr>
          <w:rFonts w:cs="Arial"/>
          <w:sz w:val="24"/>
        </w:rPr>
      </w:pPr>
    </w:p>
    <w:p w:rsidR="002A2D03" w:rsidRDefault="002A2D03" w:rsidP="002A2D03">
      <w:pPr>
        <w:rPr>
          <w:sz w:val="24"/>
        </w:rPr>
      </w:pPr>
      <w:r>
        <w:rPr>
          <w:sz w:val="24"/>
        </w:rPr>
        <w:t xml:space="preserve">If there is uncertainty around a referral to Victim Support contact should be made with the Multi Agency Hubs. </w:t>
      </w:r>
    </w:p>
    <w:p w:rsidR="00EE2DE6" w:rsidRDefault="002A2D03">
      <w:r>
        <w:rPr>
          <w:rFonts w:eastAsia="Calibri" w:cs="Arial"/>
          <w:sz w:val="24"/>
        </w:rPr>
        <w:t xml:space="preserve"> </w:t>
      </w:r>
    </w:p>
    <w:p w:rsidR="00237903" w:rsidRDefault="00237903"/>
    <w:p w:rsidR="00237903" w:rsidRDefault="00237903" w:rsidP="00237903">
      <w:pPr>
        <w:rPr>
          <w:rFonts w:cs="Arial"/>
          <w:b/>
          <w:sz w:val="24"/>
        </w:rPr>
      </w:pPr>
      <w:r>
        <w:rPr>
          <w:rFonts w:cs="Arial"/>
          <w:b/>
          <w:sz w:val="24"/>
        </w:rPr>
        <w:t>Multi-agency Risk Assessment Conference (MARAC) and Encompass</w:t>
      </w:r>
    </w:p>
    <w:p w:rsidR="00237903" w:rsidRPr="005838BA" w:rsidRDefault="00237903" w:rsidP="00237903">
      <w:pPr>
        <w:ind w:firstLine="720"/>
        <w:rPr>
          <w:rFonts w:cs="Arial"/>
          <w:sz w:val="24"/>
        </w:rPr>
      </w:pPr>
    </w:p>
    <w:p w:rsidR="00237903" w:rsidRDefault="00237903" w:rsidP="00237903">
      <w:pPr>
        <w:rPr>
          <w:rFonts w:cs="Arial"/>
          <w:sz w:val="24"/>
        </w:rPr>
      </w:pPr>
      <w:r w:rsidRPr="005838BA">
        <w:rPr>
          <w:rFonts w:cs="Arial"/>
          <w:sz w:val="24"/>
        </w:rPr>
        <w:t xml:space="preserve">MARAC is a victim-focused meeting where information is shared on the highest risk cases of domestic abuse between criminal justice, health, </w:t>
      </w:r>
      <w:r>
        <w:rPr>
          <w:rFonts w:cs="Arial"/>
          <w:sz w:val="24"/>
        </w:rPr>
        <w:t>children’s services</w:t>
      </w:r>
      <w:r w:rsidRPr="005838BA">
        <w:rPr>
          <w:rFonts w:cs="Arial"/>
          <w:sz w:val="24"/>
        </w:rPr>
        <w:t>,</w:t>
      </w:r>
      <w:r>
        <w:rPr>
          <w:rFonts w:cs="Arial"/>
          <w:sz w:val="24"/>
        </w:rPr>
        <w:t xml:space="preserve"> education,</w:t>
      </w:r>
      <w:r w:rsidRPr="005838BA">
        <w:rPr>
          <w:rFonts w:cs="Arial"/>
          <w:sz w:val="24"/>
        </w:rPr>
        <w:t xml:space="preserve"> housing practitioners, IDVAs (Independent Domestic Violence Advocate) as well as other specialists from the statutory and voluntary sectors. </w:t>
      </w:r>
      <w:r>
        <w:rPr>
          <w:rFonts w:cs="Arial"/>
          <w:sz w:val="24"/>
        </w:rPr>
        <w:t xml:space="preserve">The aim of MARAC is to share information, understand </w:t>
      </w:r>
      <w:r>
        <w:rPr>
          <w:rFonts w:cs="Arial"/>
          <w:sz w:val="24"/>
        </w:rPr>
        <w:lastRenderedPageBreak/>
        <w:t>the level of risk to the individual and relevant others (including children) and develop a</w:t>
      </w:r>
      <w:r w:rsidRPr="005838BA">
        <w:rPr>
          <w:rFonts w:cs="Arial"/>
          <w:sz w:val="24"/>
        </w:rPr>
        <w:t xml:space="preserve"> </w:t>
      </w:r>
      <w:r>
        <w:rPr>
          <w:rFonts w:cs="Arial"/>
          <w:sz w:val="24"/>
        </w:rPr>
        <w:t>risk management plan</w:t>
      </w:r>
      <w:r w:rsidRPr="005838BA">
        <w:rPr>
          <w:rFonts w:cs="Arial"/>
          <w:sz w:val="24"/>
        </w:rPr>
        <w:t>.</w:t>
      </w:r>
      <w:r w:rsidRPr="005838BA">
        <w:rPr>
          <w:rFonts w:cs="Arial"/>
          <w:b/>
          <w:sz w:val="24"/>
        </w:rPr>
        <w:t xml:space="preserve"> </w:t>
      </w:r>
      <w:r>
        <w:rPr>
          <w:rFonts w:cs="Arial"/>
          <w:sz w:val="24"/>
        </w:rPr>
        <w:t>MARAC meets every two weeks in most Boroughs.</w:t>
      </w:r>
    </w:p>
    <w:p w:rsidR="00237903" w:rsidRDefault="00237903" w:rsidP="00237903">
      <w:pPr>
        <w:rPr>
          <w:rFonts w:cs="Arial"/>
          <w:sz w:val="24"/>
        </w:rPr>
      </w:pPr>
    </w:p>
    <w:p w:rsidR="00237903" w:rsidRDefault="00237903" w:rsidP="00237903">
      <w:pPr>
        <w:rPr>
          <w:rFonts w:cs="Arial"/>
          <w:sz w:val="24"/>
        </w:rPr>
      </w:pPr>
      <w:r>
        <w:rPr>
          <w:rFonts w:cs="Arial"/>
          <w:sz w:val="24"/>
        </w:rPr>
        <w:t>There may be occasions where parents of children notified to schools via the Encompass process have been referred to MARAC. Where a school identifies that they may have additional and relevant information to share with MARAC they should contact the Safeguarding in Education Team to discuss the matter.</w:t>
      </w:r>
    </w:p>
    <w:p w:rsidR="00237903" w:rsidRDefault="00237903" w:rsidP="00237903">
      <w:pPr>
        <w:rPr>
          <w:rFonts w:cs="Arial"/>
          <w:sz w:val="24"/>
        </w:rPr>
      </w:pPr>
    </w:p>
    <w:p w:rsidR="00237903" w:rsidRDefault="00237903" w:rsidP="00237903"/>
    <w:p w:rsidR="00EE2DE6" w:rsidRDefault="00EE2DE6">
      <w:pPr>
        <w:rPr>
          <w:b/>
        </w:rPr>
      </w:pPr>
    </w:p>
    <w:p w:rsidR="00DC4729" w:rsidRDefault="00DC4729">
      <w:pPr>
        <w:rPr>
          <w:b/>
        </w:rPr>
      </w:pPr>
    </w:p>
    <w:p w:rsidR="00DC4729" w:rsidRPr="00DC4729" w:rsidRDefault="00DC4729">
      <w:pPr>
        <w:rPr>
          <w:b/>
        </w:rPr>
      </w:pPr>
    </w:p>
    <w:p w:rsidR="0082726D" w:rsidRPr="0082726D" w:rsidRDefault="0082726D">
      <w:pPr>
        <w:rPr>
          <w:b/>
        </w:rPr>
      </w:pPr>
      <w:r w:rsidRPr="0082726D">
        <w:rPr>
          <w:b/>
        </w:rPr>
        <w:t>Appendix 1</w:t>
      </w:r>
    </w:p>
    <w:p w:rsidR="0082726D" w:rsidRDefault="008272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4152"/>
      </w:tblGrid>
      <w:tr w:rsidR="00FA2C63" w:rsidTr="00445772">
        <w:tc>
          <w:tcPr>
            <w:tcW w:w="7087" w:type="dxa"/>
            <w:shd w:val="clear" w:color="auto" w:fill="auto"/>
          </w:tcPr>
          <w:p w:rsidR="0082726D" w:rsidRPr="00445772" w:rsidRDefault="0082726D" w:rsidP="00445772">
            <w:pPr>
              <w:jc w:val="center"/>
              <w:rPr>
                <w:rFonts w:eastAsia="Calibri" w:cs="Arial"/>
                <w:b/>
                <w:sz w:val="24"/>
              </w:rPr>
            </w:pPr>
            <w:r w:rsidRPr="00445772">
              <w:rPr>
                <w:rFonts w:eastAsia="Calibri" w:cs="Arial"/>
                <w:b/>
                <w:sz w:val="24"/>
              </w:rPr>
              <w:t>SILENT SUPPORT EXAMPLES</w:t>
            </w:r>
          </w:p>
        </w:tc>
        <w:tc>
          <w:tcPr>
            <w:tcW w:w="7087" w:type="dxa"/>
            <w:shd w:val="clear" w:color="auto" w:fill="auto"/>
          </w:tcPr>
          <w:p w:rsidR="0082726D" w:rsidRPr="00445772" w:rsidRDefault="0082726D" w:rsidP="00445772">
            <w:pPr>
              <w:jc w:val="center"/>
              <w:rPr>
                <w:rFonts w:eastAsia="Calibri" w:cs="Arial"/>
                <w:b/>
                <w:sz w:val="24"/>
              </w:rPr>
            </w:pPr>
            <w:r w:rsidRPr="00445772">
              <w:rPr>
                <w:rFonts w:eastAsia="Calibri" w:cs="Arial"/>
                <w:b/>
                <w:sz w:val="24"/>
              </w:rPr>
              <w:t>OVERT SUPPORT EXAMPLES</w:t>
            </w:r>
          </w:p>
        </w:tc>
      </w:tr>
      <w:tr w:rsidR="00FA2C63" w:rsidTr="00445772">
        <w:tc>
          <w:tcPr>
            <w:tcW w:w="7087" w:type="dxa"/>
            <w:shd w:val="clear" w:color="auto" w:fill="auto"/>
          </w:tcPr>
          <w:p w:rsidR="0082726D" w:rsidRPr="00445772" w:rsidRDefault="0082726D" w:rsidP="00445772">
            <w:pPr>
              <w:pStyle w:val="ListParagraph"/>
              <w:numPr>
                <w:ilvl w:val="0"/>
                <w:numId w:val="6"/>
              </w:numPr>
              <w:spacing w:after="0" w:line="240" w:lineRule="auto"/>
              <w:ind w:left="357" w:hanging="357"/>
              <w:contextualSpacing w:val="0"/>
              <w:rPr>
                <w:rFonts w:ascii="Arial" w:hAnsi="Arial" w:cs="Arial"/>
                <w:sz w:val="24"/>
                <w:szCs w:val="24"/>
              </w:rPr>
            </w:pPr>
            <w:r w:rsidRPr="00445772">
              <w:rPr>
                <w:rFonts w:ascii="Arial" w:hAnsi="Arial" w:cs="Arial"/>
                <w:sz w:val="24"/>
                <w:szCs w:val="24"/>
              </w:rPr>
              <w:t>Flexible application of school rules for example uniform, homework etc.</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color w:val="000000"/>
                <w:sz w:val="24"/>
                <w:szCs w:val="24"/>
              </w:rPr>
              <w:t xml:space="preserve">Understanding and flexibility in expectations in terms </w:t>
            </w:r>
            <w:proofErr w:type="gramStart"/>
            <w:r w:rsidRPr="00445772">
              <w:rPr>
                <w:rFonts w:ascii="Arial" w:hAnsi="Arial" w:cs="Arial"/>
                <w:color w:val="000000"/>
                <w:sz w:val="24"/>
                <w:szCs w:val="24"/>
              </w:rPr>
              <w:t>of:-</w:t>
            </w:r>
            <w:proofErr w:type="gramEnd"/>
            <w:r w:rsidRPr="00445772">
              <w:rPr>
                <w:rFonts w:ascii="Arial" w:hAnsi="Arial" w:cs="Arial"/>
                <w:color w:val="000000"/>
                <w:sz w:val="24"/>
                <w:szCs w:val="24"/>
              </w:rPr>
              <w:t xml:space="preserve"> </w:t>
            </w:r>
          </w:p>
          <w:p w:rsidR="0082726D" w:rsidRPr="00445772" w:rsidRDefault="0082726D" w:rsidP="00445772">
            <w:pPr>
              <w:autoSpaceDE w:val="0"/>
              <w:autoSpaceDN w:val="0"/>
              <w:adjustRightInd w:val="0"/>
              <w:spacing w:after="53"/>
              <w:ind w:left="720"/>
              <w:rPr>
                <w:rFonts w:eastAsia="Calibri" w:cs="Arial"/>
                <w:color w:val="000000"/>
                <w:sz w:val="24"/>
              </w:rPr>
            </w:pPr>
            <w:r w:rsidRPr="00445772">
              <w:rPr>
                <w:rFonts w:eastAsia="Calibri" w:cs="Arial"/>
                <w:color w:val="000000"/>
                <w:sz w:val="24"/>
              </w:rPr>
              <w:t xml:space="preserve">- Behaviour </w:t>
            </w:r>
          </w:p>
          <w:p w:rsidR="0082726D" w:rsidRPr="00445772" w:rsidRDefault="0082726D" w:rsidP="00445772">
            <w:pPr>
              <w:autoSpaceDE w:val="0"/>
              <w:autoSpaceDN w:val="0"/>
              <w:adjustRightInd w:val="0"/>
              <w:ind w:left="720"/>
              <w:rPr>
                <w:rFonts w:eastAsia="Calibri" w:cs="Arial"/>
                <w:color w:val="000000"/>
                <w:sz w:val="24"/>
              </w:rPr>
            </w:pPr>
            <w:r w:rsidRPr="00445772">
              <w:rPr>
                <w:rFonts w:eastAsia="Calibri" w:cs="Arial"/>
                <w:color w:val="000000"/>
                <w:sz w:val="24"/>
              </w:rPr>
              <w:t xml:space="preserve">- School Work </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sz w:val="24"/>
                <w:szCs w:val="24"/>
              </w:rPr>
              <w:t xml:space="preserve">Opportunities for one-to-one </w:t>
            </w:r>
            <w:proofErr w:type="gramStart"/>
            <w:r w:rsidRPr="00445772">
              <w:rPr>
                <w:rFonts w:ascii="Arial" w:hAnsi="Arial" w:cs="Arial"/>
                <w:sz w:val="24"/>
                <w:szCs w:val="24"/>
              </w:rPr>
              <w:t>time  with</w:t>
            </w:r>
            <w:proofErr w:type="gramEnd"/>
            <w:r w:rsidRPr="00445772">
              <w:rPr>
                <w:rFonts w:ascii="Arial" w:hAnsi="Arial" w:cs="Arial"/>
                <w:sz w:val="24"/>
                <w:szCs w:val="24"/>
              </w:rPr>
              <w:t xml:space="preserve"> teacher to provide opportunities to talk for example ‘helping with a job’</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sz w:val="24"/>
                <w:szCs w:val="24"/>
              </w:rPr>
              <w:t>Review lesson plans to ensure appropriate for the child on the day</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color w:val="000000"/>
                <w:sz w:val="24"/>
                <w:szCs w:val="24"/>
              </w:rPr>
              <w:t xml:space="preserve">Systems for spare uniform, lunch etc. </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color w:val="000000"/>
                <w:sz w:val="24"/>
                <w:szCs w:val="24"/>
              </w:rPr>
              <w:t xml:space="preserve">Child knowing who they can talk to </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color w:val="000000"/>
                <w:sz w:val="24"/>
                <w:szCs w:val="24"/>
              </w:rPr>
              <w:t xml:space="preserve">Checking collection arrangements at end of school day </w:t>
            </w:r>
          </w:p>
          <w:p w:rsidR="0082726D" w:rsidRPr="00445772" w:rsidRDefault="0082726D" w:rsidP="00370701">
            <w:pPr>
              <w:pStyle w:val="ListParagraph"/>
              <w:spacing w:before="120"/>
              <w:ind w:left="0"/>
              <w:contextualSpacing w:val="0"/>
              <w:rPr>
                <w:rFonts w:ascii="Arial" w:hAnsi="Arial" w:cs="Arial"/>
                <w:sz w:val="24"/>
                <w:szCs w:val="24"/>
              </w:rPr>
            </w:pPr>
          </w:p>
        </w:tc>
        <w:tc>
          <w:tcPr>
            <w:tcW w:w="7087" w:type="dxa"/>
            <w:shd w:val="clear" w:color="auto" w:fill="auto"/>
          </w:tcPr>
          <w:p w:rsidR="0082726D" w:rsidRPr="00445772" w:rsidRDefault="0082726D" w:rsidP="00445772">
            <w:pPr>
              <w:pStyle w:val="ListParagraph"/>
              <w:numPr>
                <w:ilvl w:val="0"/>
                <w:numId w:val="6"/>
              </w:numPr>
              <w:spacing w:after="0" w:line="240" w:lineRule="auto"/>
              <w:rPr>
                <w:rFonts w:ascii="Arial" w:hAnsi="Arial" w:cs="Arial"/>
                <w:sz w:val="24"/>
                <w:szCs w:val="24"/>
              </w:rPr>
            </w:pPr>
            <w:r w:rsidRPr="00445772">
              <w:rPr>
                <w:rFonts w:ascii="Arial" w:hAnsi="Arial" w:cs="Arial"/>
                <w:sz w:val="24"/>
                <w:szCs w:val="24"/>
              </w:rPr>
              <w:t>Using tools to understand child experiences for example ‘</w:t>
            </w:r>
            <w:hyperlink r:id="rId16" w:history="1">
              <w:r w:rsidRPr="00445772">
                <w:rPr>
                  <w:rStyle w:val="Hyperlink"/>
                  <w:rFonts w:ascii="Arial" w:hAnsi="Arial" w:cs="Arial"/>
                  <w:sz w:val="24"/>
                  <w:szCs w:val="24"/>
                </w:rPr>
                <w:t>Day in the Life’</w:t>
              </w:r>
            </w:hyperlink>
            <w:r w:rsidRPr="00445772">
              <w:rPr>
                <w:rStyle w:val="FootnoteReference"/>
                <w:rFonts w:ascii="Arial" w:hAnsi="Arial" w:cs="Arial"/>
                <w:sz w:val="24"/>
                <w:szCs w:val="24"/>
              </w:rPr>
              <w:footnoteReference w:id="1"/>
            </w:r>
            <w:r w:rsidRPr="00445772">
              <w:rPr>
                <w:rFonts w:ascii="Arial" w:hAnsi="Arial" w:cs="Arial"/>
                <w:sz w:val="24"/>
                <w:szCs w:val="24"/>
              </w:rPr>
              <w:t>, ‘</w:t>
            </w:r>
            <w:hyperlink r:id="rId17" w:history="1">
              <w:r w:rsidRPr="00445772">
                <w:rPr>
                  <w:rStyle w:val="Hyperlink"/>
                  <w:rFonts w:ascii="Arial" w:hAnsi="Arial" w:cs="Arial"/>
                  <w:sz w:val="24"/>
                  <w:szCs w:val="24"/>
                </w:rPr>
                <w:t>3 Houses</w:t>
              </w:r>
            </w:hyperlink>
            <w:r w:rsidRPr="00445772">
              <w:rPr>
                <w:rStyle w:val="FootnoteReference"/>
                <w:rFonts w:ascii="Arial" w:hAnsi="Arial" w:cs="Arial"/>
                <w:sz w:val="24"/>
                <w:szCs w:val="24"/>
              </w:rPr>
              <w:footnoteReference w:id="2"/>
            </w:r>
            <w:r w:rsidRPr="00445772">
              <w:rPr>
                <w:rFonts w:ascii="Arial" w:hAnsi="Arial" w:cs="Arial"/>
                <w:sz w:val="24"/>
                <w:szCs w:val="24"/>
              </w:rPr>
              <w:t>’</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sz w:val="24"/>
                <w:szCs w:val="24"/>
              </w:rPr>
              <w:t xml:space="preserve">Talking to parents </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sz w:val="24"/>
                <w:szCs w:val="24"/>
              </w:rPr>
              <w:t>Using Early Help processes to access additional support</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sz w:val="24"/>
                <w:szCs w:val="24"/>
              </w:rPr>
              <w:t xml:space="preserve">Develop a safety planning with the child – BSCB has a suggested </w:t>
            </w:r>
            <w:hyperlink r:id="rId18" w:history="1">
              <w:r w:rsidRPr="00445772">
                <w:rPr>
                  <w:rStyle w:val="Hyperlink"/>
                  <w:rFonts w:ascii="Arial" w:hAnsi="Arial" w:cs="Arial"/>
                  <w:sz w:val="24"/>
                  <w:szCs w:val="24"/>
                </w:rPr>
                <w:t>Safety Plan</w:t>
              </w:r>
            </w:hyperlink>
            <w:r w:rsidRPr="00445772">
              <w:rPr>
                <w:rStyle w:val="FootnoteReference"/>
                <w:rFonts w:ascii="Arial" w:hAnsi="Arial" w:cs="Arial"/>
                <w:sz w:val="24"/>
                <w:szCs w:val="24"/>
              </w:rPr>
              <w:footnoteReference w:id="3"/>
            </w:r>
            <w:r w:rsidRPr="00445772">
              <w:rPr>
                <w:rFonts w:ascii="Arial" w:hAnsi="Arial" w:cs="Arial"/>
                <w:sz w:val="24"/>
                <w:szCs w:val="24"/>
              </w:rPr>
              <w:t xml:space="preserve"> template</w:t>
            </w:r>
          </w:p>
          <w:p w:rsidR="0082726D" w:rsidRPr="00445772" w:rsidRDefault="0082726D" w:rsidP="00445772">
            <w:pPr>
              <w:pStyle w:val="ListParagraph"/>
              <w:numPr>
                <w:ilvl w:val="0"/>
                <w:numId w:val="6"/>
              </w:numPr>
              <w:spacing w:before="120" w:after="0" w:line="240" w:lineRule="auto"/>
              <w:ind w:left="357" w:hanging="357"/>
              <w:contextualSpacing w:val="0"/>
              <w:rPr>
                <w:rFonts w:ascii="Arial" w:hAnsi="Arial" w:cs="Arial"/>
                <w:sz w:val="24"/>
                <w:szCs w:val="24"/>
              </w:rPr>
            </w:pPr>
            <w:r w:rsidRPr="00445772">
              <w:rPr>
                <w:rFonts w:ascii="Arial" w:hAnsi="Arial" w:cs="Arial"/>
                <w:sz w:val="24"/>
                <w:szCs w:val="24"/>
              </w:rPr>
              <w:t xml:space="preserve">‘Healthy Relationships’ class sessions </w:t>
            </w:r>
          </w:p>
          <w:p w:rsidR="0082726D" w:rsidRPr="00445772" w:rsidRDefault="0082726D" w:rsidP="00445772">
            <w:pPr>
              <w:pStyle w:val="ListParagraph"/>
              <w:numPr>
                <w:ilvl w:val="0"/>
                <w:numId w:val="6"/>
              </w:numPr>
              <w:spacing w:before="120" w:after="0" w:line="240" w:lineRule="auto"/>
              <w:contextualSpacing w:val="0"/>
              <w:rPr>
                <w:rFonts w:ascii="Arial" w:hAnsi="Arial" w:cs="Arial"/>
                <w:b/>
                <w:sz w:val="24"/>
                <w:szCs w:val="24"/>
              </w:rPr>
            </w:pPr>
            <w:r w:rsidRPr="00445772">
              <w:rPr>
                <w:rFonts w:ascii="Arial" w:hAnsi="Arial" w:cs="Arial"/>
                <w:sz w:val="24"/>
                <w:szCs w:val="24"/>
              </w:rPr>
              <w:t>Share information with Education MARAC representative (Safeguarding in Education Team)</w:t>
            </w:r>
          </w:p>
          <w:p w:rsidR="0082726D" w:rsidRPr="00445772" w:rsidRDefault="0082726D" w:rsidP="00445772">
            <w:pPr>
              <w:pStyle w:val="ListParagraph"/>
              <w:ind w:left="1440"/>
              <w:rPr>
                <w:rFonts w:ascii="Arial" w:hAnsi="Arial" w:cs="Arial"/>
                <w:b/>
                <w:sz w:val="24"/>
                <w:szCs w:val="24"/>
              </w:rPr>
            </w:pPr>
          </w:p>
          <w:p w:rsidR="0082726D" w:rsidRPr="00445772" w:rsidRDefault="0082726D" w:rsidP="00445772">
            <w:pPr>
              <w:pStyle w:val="ListParagraph"/>
              <w:ind w:left="0"/>
              <w:rPr>
                <w:rFonts w:ascii="Arial" w:hAnsi="Arial" w:cs="Arial"/>
                <w:b/>
                <w:sz w:val="24"/>
                <w:szCs w:val="24"/>
              </w:rPr>
            </w:pPr>
          </w:p>
        </w:tc>
      </w:tr>
    </w:tbl>
    <w:p w:rsidR="004F2ED9" w:rsidRDefault="004F2ED9"/>
    <w:p w:rsidR="00370701" w:rsidRDefault="00370701"/>
    <w:p w:rsidR="00370701" w:rsidRDefault="00370701"/>
    <w:p w:rsidR="00370701" w:rsidRDefault="00370701">
      <w:pPr>
        <w:rPr>
          <w:b/>
        </w:rPr>
      </w:pPr>
    </w:p>
    <w:p w:rsidR="0082726D" w:rsidRDefault="00370701">
      <w:pPr>
        <w:rPr>
          <w:b/>
        </w:rPr>
      </w:pPr>
      <w:r>
        <w:rPr>
          <w:b/>
        </w:rPr>
        <w:t>Appendix 2</w:t>
      </w:r>
    </w:p>
    <w:p w:rsidR="0082726D" w:rsidRDefault="0082726D">
      <w:pPr>
        <w:rPr>
          <w:b/>
        </w:rPr>
      </w:pPr>
    </w:p>
    <w:p w:rsidR="0082726D" w:rsidRPr="0082726D" w:rsidRDefault="0082726D" w:rsidP="0082726D">
      <w:pPr>
        <w:tabs>
          <w:tab w:val="left" w:pos="7797"/>
        </w:tabs>
        <w:rPr>
          <w:rFonts w:eastAsia="Calibri" w:cs="Arial"/>
          <w:b/>
          <w:sz w:val="24"/>
        </w:rPr>
      </w:pPr>
      <w:r>
        <w:rPr>
          <w:rFonts w:eastAsia="Calibri" w:cs="Arial"/>
          <w:b/>
          <w:sz w:val="24"/>
        </w:rPr>
        <w:t>Operation</w:t>
      </w:r>
      <w:r w:rsidRPr="0082726D">
        <w:rPr>
          <w:rFonts w:eastAsia="Calibri" w:cs="Arial"/>
          <w:b/>
          <w:sz w:val="24"/>
        </w:rPr>
        <w:t xml:space="preserve"> Encompass – Key Adult Responsibilities and Checklist</w:t>
      </w:r>
    </w:p>
    <w:p w:rsidR="0082726D" w:rsidRPr="0082726D" w:rsidRDefault="0082726D" w:rsidP="0082726D">
      <w:pPr>
        <w:tabs>
          <w:tab w:val="left" w:pos="7797"/>
        </w:tabs>
        <w:rPr>
          <w:rFonts w:eastAsia="Calibri" w:cs="Arial"/>
          <w:sz w:val="24"/>
        </w:rPr>
      </w:pPr>
    </w:p>
    <w:p w:rsidR="0082726D" w:rsidRDefault="0082726D" w:rsidP="0082726D">
      <w:pPr>
        <w:tabs>
          <w:tab w:val="left" w:pos="7797"/>
        </w:tabs>
        <w:rPr>
          <w:rFonts w:eastAsia="Calibri" w:cs="Arial"/>
          <w:sz w:val="24"/>
        </w:rPr>
      </w:pPr>
      <w:r w:rsidRPr="0082726D">
        <w:rPr>
          <w:rFonts w:eastAsia="Calibri" w:cs="Arial"/>
          <w:sz w:val="24"/>
        </w:rPr>
        <w:t xml:space="preserve">Name:                               School:                                           Date </w:t>
      </w:r>
    </w:p>
    <w:p w:rsidR="0082726D" w:rsidRDefault="0082726D" w:rsidP="0082726D">
      <w:pPr>
        <w:tabs>
          <w:tab w:val="left" w:pos="7797"/>
        </w:tabs>
        <w:rPr>
          <w:rFonts w:eastAsia="Calibri" w:cs="Arial"/>
          <w:sz w:val="24"/>
        </w:rPr>
      </w:pPr>
    </w:p>
    <w:p w:rsidR="0082726D" w:rsidRPr="0082726D" w:rsidRDefault="0082726D" w:rsidP="0082726D">
      <w:pPr>
        <w:tabs>
          <w:tab w:val="left" w:pos="7797"/>
        </w:tabs>
        <w:rPr>
          <w:rFonts w:eastAsia="Calibri" w:cs="Arial"/>
          <w:sz w:val="24"/>
        </w:rPr>
      </w:pPr>
      <w:r w:rsidRPr="0082726D">
        <w:rPr>
          <w:rFonts w:eastAsia="Calibri" w:cs="Arial"/>
          <w:sz w:val="24"/>
        </w:rPr>
        <w:t xml:space="preserve">Completed:   </w:t>
      </w:r>
    </w:p>
    <w:p w:rsidR="0082726D" w:rsidRPr="0082726D" w:rsidRDefault="0082726D" w:rsidP="0082726D">
      <w:pPr>
        <w:tabs>
          <w:tab w:val="left" w:pos="7797"/>
        </w:tabs>
        <w:rPr>
          <w:rFonts w:eastAsia="Calibri" w:cs="Arial"/>
          <w:sz w:val="24"/>
        </w:rPr>
      </w:pPr>
    </w:p>
    <w:p w:rsidR="0082726D" w:rsidRPr="0082726D" w:rsidRDefault="0082726D" w:rsidP="0082726D">
      <w:pPr>
        <w:tabs>
          <w:tab w:val="left" w:pos="7797"/>
        </w:tabs>
        <w:rPr>
          <w:rFonts w:eastAsia="Calibri" w:cs="Arial"/>
          <w:sz w:val="24"/>
        </w:rPr>
      </w:pPr>
      <w:r w:rsidRPr="0082726D">
        <w:rPr>
          <w:rFonts w:eastAsia="Calibri" w:cs="Arial"/>
          <w:sz w:val="24"/>
        </w:rPr>
        <w:t>Review Date:</w:t>
      </w:r>
    </w:p>
    <w:p w:rsidR="0082726D" w:rsidRPr="0082726D" w:rsidRDefault="0082726D" w:rsidP="0082726D">
      <w:pPr>
        <w:tabs>
          <w:tab w:val="left" w:pos="7797"/>
        </w:tabs>
        <w:rPr>
          <w:rFonts w:eastAsia="Calibri" w:cs="Arial"/>
          <w:sz w:val="24"/>
        </w:rPr>
      </w:pPr>
    </w:p>
    <w:tbl>
      <w:tblPr>
        <w:tblW w:w="10274"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812"/>
        <w:gridCol w:w="3118"/>
        <w:gridCol w:w="1344"/>
      </w:tblGrid>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rPr>
                <w:rFonts w:eastAsia="Calibri" w:cs="Arial"/>
                <w:b/>
                <w:sz w:val="24"/>
              </w:rPr>
            </w:pPr>
            <w:r w:rsidRPr="0082726D">
              <w:rPr>
                <w:rFonts w:eastAsia="Calibri" w:cs="Arial"/>
                <w:b/>
                <w:sz w:val="24"/>
              </w:rPr>
              <w:t>Responsibility</w:t>
            </w:r>
          </w:p>
        </w:tc>
        <w:tc>
          <w:tcPr>
            <w:tcW w:w="3118" w:type="dxa"/>
          </w:tcPr>
          <w:p w:rsidR="0082726D" w:rsidRPr="0082726D" w:rsidRDefault="0082726D" w:rsidP="0082726D">
            <w:pPr>
              <w:tabs>
                <w:tab w:val="left" w:pos="7797"/>
              </w:tabs>
              <w:jc w:val="center"/>
              <w:rPr>
                <w:rFonts w:eastAsia="Calibri" w:cs="Arial"/>
                <w:b/>
                <w:sz w:val="24"/>
              </w:rPr>
            </w:pPr>
            <w:r w:rsidRPr="0082726D">
              <w:rPr>
                <w:rFonts w:eastAsia="Calibri" w:cs="Arial"/>
                <w:b/>
                <w:sz w:val="24"/>
              </w:rPr>
              <w:t>School Comment</w:t>
            </w: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rPr>
                <w:rFonts w:eastAsia="Calibri" w:cs="Arial"/>
                <w:b/>
                <w:sz w:val="24"/>
              </w:rPr>
            </w:pPr>
            <w:r w:rsidRPr="0082726D">
              <w:rPr>
                <w:rFonts w:eastAsia="Calibri" w:cs="Arial"/>
                <w:b/>
                <w:sz w:val="24"/>
              </w:rPr>
              <w:t>Achieved</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The Key Adult must have attended the Encompass briefing and be part of the Senior Leadership Team with Child Protection responsibility.</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The Key Adult must ensure their contact details are up to date on the Encompass database.</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Encompass records are managed and stored in the same way as other Child Protection paperwork, in a secure and locked cabinet/drawer.</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The Key Adult can identify a person who can deputise in their absence; the deputy must be confident in understanding all aspects of the Encompass model.</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The Key Adult must ensure that all teaching staff understand the confidential nature of any information passed to them and that this information must be treated in the same way as any other Child Protection information given by other partners such as Social Care.</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The Key Adult must inform parents that the school is part of Encompass, using the exemplar letter template provided which can be amended to meet the school’s individual requirements.</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The Key Adult must inform the Governing Body that the school is part of Encompass and the Governor with responsibility for Safeguarding should have a working knowledge of the project and impact within the school.</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 xml:space="preserve">The Key Adult should include information about Encompass in the school’s prospectus and safeguarding policies, thus ensuring that all parents are informed of involvement. </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r w:rsidR="0082726D" w:rsidRPr="0082726D" w:rsidTr="006D5A6A">
        <w:trPr>
          <w:trHeight w:val="722"/>
        </w:trPr>
        <w:tc>
          <w:tcPr>
            <w:tcW w:w="5812"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before="120"/>
              <w:rPr>
                <w:rFonts w:eastAsia="Calibri" w:cs="Arial"/>
                <w:szCs w:val="22"/>
              </w:rPr>
            </w:pPr>
            <w:r w:rsidRPr="0082726D">
              <w:rPr>
                <w:rFonts w:eastAsia="Calibri" w:cs="Arial"/>
                <w:szCs w:val="22"/>
              </w:rPr>
              <w:t>The Key Adult should include information about Encompass on the school website.</w:t>
            </w:r>
          </w:p>
        </w:tc>
        <w:tc>
          <w:tcPr>
            <w:tcW w:w="3118" w:type="dxa"/>
          </w:tcPr>
          <w:p w:rsidR="0082726D" w:rsidRPr="0082726D" w:rsidRDefault="0082726D" w:rsidP="0082726D">
            <w:pPr>
              <w:tabs>
                <w:tab w:val="left" w:pos="7797"/>
              </w:tabs>
              <w:spacing w:after="200" w:line="276" w:lineRule="auto"/>
              <w:rPr>
                <w:rFonts w:eastAsia="Calibri" w:cs="Arial"/>
                <w:szCs w:val="22"/>
              </w:rPr>
            </w:pPr>
          </w:p>
        </w:tc>
        <w:tc>
          <w:tcPr>
            <w:tcW w:w="1344" w:type="dxa"/>
            <w:shd w:val="clear" w:color="auto" w:fill="auto"/>
            <w:tcMar>
              <w:top w:w="0" w:type="dxa"/>
              <w:left w:w="108" w:type="dxa"/>
              <w:bottom w:w="0" w:type="dxa"/>
              <w:right w:w="108" w:type="dxa"/>
            </w:tcMar>
            <w:hideMark/>
          </w:tcPr>
          <w:p w:rsidR="0082726D" w:rsidRPr="0082726D" w:rsidRDefault="0082726D" w:rsidP="0082726D">
            <w:pPr>
              <w:tabs>
                <w:tab w:val="left" w:pos="7797"/>
              </w:tabs>
              <w:spacing w:after="200" w:line="276" w:lineRule="auto"/>
              <w:rPr>
                <w:rFonts w:eastAsia="Calibri" w:cs="Arial"/>
                <w:szCs w:val="22"/>
              </w:rPr>
            </w:pPr>
            <w:r w:rsidRPr="0082726D">
              <w:rPr>
                <w:rFonts w:eastAsia="Calibri" w:cs="Arial"/>
                <w:szCs w:val="22"/>
              </w:rPr>
              <w:t> </w:t>
            </w:r>
          </w:p>
        </w:tc>
      </w:tr>
    </w:tbl>
    <w:p w:rsidR="0082726D" w:rsidRDefault="0082726D">
      <w:pPr>
        <w:rPr>
          <w:b/>
        </w:rPr>
      </w:pPr>
    </w:p>
    <w:p w:rsidR="0082726D" w:rsidRDefault="0082726D">
      <w:pPr>
        <w:rPr>
          <w:b/>
        </w:rPr>
      </w:pPr>
    </w:p>
    <w:p w:rsidR="0082726D" w:rsidRDefault="0082726D">
      <w:pPr>
        <w:rPr>
          <w:b/>
        </w:rPr>
      </w:pPr>
    </w:p>
    <w:p w:rsidR="0082726D" w:rsidRDefault="0082726D">
      <w:pPr>
        <w:rPr>
          <w:b/>
        </w:rPr>
      </w:pPr>
    </w:p>
    <w:p w:rsidR="0082726D" w:rsidRDefault="0082726D">
      <w:pPr>
        <w:rPr>
          <w:b/>
        </w:rPr>
      </w:pPr>
    </w:p>
    <w:p w:rsidR="0082726D" w:rsidRDefault="0082726D">
      <w:pPr>
        <w:rPr>
          <w:b/>
        </w:rPr>
      </w:pPr>
    </w:p>
    <w:p w:rsidR="0082726D" w:rsidRDefault="0082726D">
      <w:pPr>
        <w:rPr>
          <w:b/>
        </w:rPr>
      </w:pPr>
    </w:p>
    <w:p w:rsidR="004F2ED9" w:rsidRDefault="004F2ED9">
      <w:pPr>
        <w:rPr>
          <w:b/>
        </w:rPr>
      </w:pPr>
    </w:p>
    <w:p w:rsidR="00FA2C63" w:rsidRDefault="00370701">
      <w:pPr>
        <w:rPr>
          <w:b/>
        </w:rPr>
      </w:pPr>
      <w:r>
        <w:rPr>
          <w:b/>
        </w:rPr>
        <w:lastRenderedPageBreak/>
        <w:t>Appendix 3</w:t>
      </w:r>
    </w:p>
    <w:p w:rsidR="00FA2C63" w:rsidRDefault="00FA2C63">
      <w:pPr>
        <w:rPr>
          <w:b/>
        </w:rPr>
      </w:pPr>
    </w:p>
    <w:p w:rsidR="00FA2C63" w:rsidRPr="00FA2C63" w:rsidRDefault="00FA2C63" w:rsidP="00FA2C63">
      <w:pPr>
        <w:tabs>
          <w:tab w:val="left" w:pos="7797"/>
        </w:tabs>
        <w:spacing w:after="200" w:line="276" w:lineRule="auto"/>
        <w:rPr>
          <w:rFonts w:eastAsia="Calibri" w:cs="Arial"/>
          <w:b/>
          <w:sz w:val="24"/>
        </w:rPr>
      </w:pPr>
      <w:r w:rsidRPr="00FA2C63">
        <w:rPr>
          <w:rFonts w:eastAsia="Calibri" w:cs="Arial"/>
          <w:b/>
          <w:sz w:val="24"/>
        </w:rPr>
        <w:t>Encompass Parents Awareness Letter</w:t>
      </w:r>
      <w:r w:rsidR="00A47CA4">
        <w:rPr>
          <w:rFonts w:eastAsia="Calibri" w:cs="Arial"/>
          <w:b/>
          <w:sz w:val="24"/>
        </w:rPr>
        <w:t xml:space="preserve"> (template)</w:t>
      </w:r>
    </w:p>
    <w:p w:rsidR="00FA2C63" w:rsidRPr="00FA2C63" w:rsidRDefault="00FA2C63" w:rsidP="00FA2C63">
      <w:pPr>
        <w:tabs>
          <w:tab w:val="left" w:pos="7797"/>
        </w:tabs>
        <w:spacing w:after="200" w:line="276" w:lineRule="auto"/>
        <w:rPr>
          <w:rFonts w:eastAsia="Calibri" w:cs="Arial"/>
          <w:sz w:val="24"/>
        </w:rPr>
      </w:pPr>
      <w:r w:rsidRPr="00FA2C63">
        <w:rPr>
          <w:rFonts w:eastAsia="Calibri" w:cs="Arial"/>
          <w:sz w:val="24"/>
        </w:rPr>
        <w:t>Dear Parent/Carer,</w:t>
      </w:r>
    </w:p>
    <w:p w:rsidR="00FA2C63" w:rsidRPr="00FA2C63" w:rsidRDefault="00FA2C63" w:rsidP="00FA2C63">
      <w:pPr>
        <w:tabs>
          <w:tab w:val="left" w:pos="7797"/>
        </w:tabs>
        <w:spacing w:after="200" w:line="276" w:lineRule="auto"/>
        <w:rPr>
          <w:rFonts w:eastAsia="Calibri" w:cs="Arial"/>
          <w:sz w:val="24"/>
        </w:rPr>
      </w:pPr>
      <w:r>
        <w:rPr>
          <w:rFonts w:eastAsia="Calibri" w:cs="Arial"/>
          <w:bCs/>
          <w:sz w:val="24"/>
        </w:rPr>
        <w:t>Re: Operation</w:t>
      </w:r>
      <w:r w:rsidRPr="00FA2C63">
        <w:rPr>
          <w:rFonts w:eastAsia="Calibri" w:cs="Arial"/>
          <w:bCs/>
          <w:sz w:val="24"/>
        </w:rPr>
        <w:t xml:space="preserve"> Encompass</w:t>
      </w:r>
    </w:p>
    <w:p w:rsidR="00D02F1A" w:rsidRDefault="00D02F1A" w:rsidP="00FA2C63">
      <w:pPr>
        <w:tabs>
          <w:tab w:val="left" w:pos="7797"/>
        </w:tabs>
        <w:spacing w:after="200" w:line="276" w:lineRule="auto"/>
        <w:rPr>
          <w:rFonts w:eastAsia="Calibri" w:cs="Arial"/>
          <w:sz w:val="24"/>
        </w:rPr>
      </w:pPr>
      <w:r>
        <w:rPr>
          <w:rFonts w:eastAsia="Calibri" w:cs="Arial"/>
          <w:sz w:val="24"/>
        </w:rPr>
        <w:t xml:space="preserve">The school has been given the opportunity to take part in a project that will run jointly between schools and </w:t>
      </w:r>
      <w:r w:rsidRPr="00D02F1A">
        <w:rPr>
          <w:rFonts w:eastAsia="Calibri" w:cs="Arial"/>
          <w:sz w:val="24"/>
        </w:rPr>
        <w:t>Greater Manchester Police</w:t>
      </w:r>
      <w:r>
        <w:rPr>
          <w:rFonts w:eastAsia="Calibri" w:cs="Arial"/>
          <w:sz w:val="24"/>
        </w:rPr>
        <w:t xml:space="preserve">. </w:t>
      </w:r>
    </w:p>
    <w:p w:rsidR="00FA2C63" w:rsidRPr="00FA2C63" w:rsidRDefault="00D02F1A" w:rsidP="00FA2C63">
      <w:pPr>
        <w:tabs>
          <w:tab w:val="left" w:pos="7797"/>
        </w:tabs>
        <w:spacing w:after="200" w:line="276" w:lineRule="auto"/>
        <w:rPr>
          <w:rFonts w:eastAsia="Calibri" w:cs="Arial"/>
          <w:sz w:val="24"/>
        </w:rPr>
      </w:pPr>
      <w:r>
        <w:rPr>
          <w:rFonts w:eastAsia="Calibri" w:cs="Arial"/>
          <w:sz w:val="24"/>
        </w:rPr>
        <w:t>Operation</w:t>
      </w:r>
      <w:r w:rsidR="00FA2C63" w:rsidRPr="00FA2C63">
        <w:rPr>
          <w:rFonts w:eastAsia="Calibri" w:cs="Arial"/>
          <w:sz w:val="24"/>
        </w:rPr>
        <w:t xml:space="preserve"> </w:t>
      </w:r>
      <w:r w:rsidRPr="00FA2C63">
        <w:rPr>
          <w:rFonts w:eastAsia="Calibri" w:cs="Arial"/>
          <w:sz w:val="24"/>
        </w:rPr>
        <w:t>Encompass</w:t>
      </w:r>
      <w:r w:rsidR="00FA2C63" w:rsidRPr="00FA2C63">
        <w:rPr>
          <w:rFonts w:eastAsia="Calibri" w:cs="Arial"/>
          <w:sz w:val="24"/>
        </w:rPr>
        <w:t xml:space="preserve"> </w:t>
      </w:r>
      <w:r>
        <w:rPr>
          <w:rFonts w:eastAsia="Calibri" w:cs="Arial"/>
          <w:sz w:val="24"/>
        </w:rPr>
        <w:t xml:space="preserve">is the reporting to schools, prior to 9am on the next school day, </w:t>
      </w:r>
      <w:r w:rsidR="00FA2C63" w:rsidRPr="00FA2C63">
        <w:rPr>
          <w:rFonts w:eastAsia="Calibri" w:cs="Arial"/>
          <w:sz w:val="24"/>
        </w:rPr>
        <w:t>to provide early reporting to schools of any domestic abuse incidents that occur outside of school but which might have an impact on a child attending school the following day. This information will be shared on school days during the school term. When incidents occur on a Friday, Saturday or a Sunday, the police will contact the relevant school the following Monday.</w:t>
      </w:r>
    </w:p>
    <w:p w:rsidR="00FA2C63" w:rsidRPr="00FA2C63" w:rsidRDefault="00FA2C63" w:rsidP="00FA2C63">
      <w:pPr>
        <w:tabs>
          <w:tab w:val="left" w:pos="7797"/>
        </w:tabs>
        <w:spacing w:after="200" w:line="276" w:lineRule="auto"/>
        <w:rPr>
          <w:rFonts w:eastAsia="Calibri" w:cs="Arial"/>
          <w:sz w:val="24"/>
        </w:rPr>
      </w:pPr>
      <w:r w:rsidRPr="00FA2C63">
        <w:rPr>
          <w:rFonts w:eastAsia="Calibri" w:cs="Arial"/>
          <w:sz w:val="24"/>
        </w:rPr>
        <w:t xml:space="preserve">A nominated member of school staff, known as a Key Adult, will be trained to liaise with the police. At </w:t>
      </w:r>
      <w:r w:rsidRPr="00FA2C63">
        <w:rPr>
          <w:rFonts w:eastAsia="Calibri" w:cs="Arial"/>
          <w:i/>
          <w:sz w:val="24"/>
        </w:rPr>
        <w:t>insert school name</w:t>
      </w:r>
      <w:r w:rsidRPr="00FA2C63">
        <w:rPr>
          <w:rFonts w:eastAsia="Calibri" w:cs="Arial"/>
          <w:sz w:val="24"/>
        </w:rPr>
        <w:t xml:space="preserve"> our Key Adult is </w:t>
      </w:r>
      <w:r w:rsidRPr="00FA2C63">
        <w:rPr>
          <w:rFonts w:eastAsia="Calibri" w:cs="Arial"/>
          <w:i/>
          <w:sz w:val="24"/>
        </w:rPr>
        <w:t>insert details</w:t>
      </w:r>
      <w:r w:rsidRPr="00FA2C63">
        <w:rPr>
          <w:rFonts w:eastAsia="Calibri" w:cs="Arial"/>
          <w:sz w:val="24"/>
        </w:rPr>
        <w:t>.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rsidR="00FA2C63" w:rsidRPr="00FA2C63" w:rsidRDefault="00FA2C63" w:rsidP="00FA2C63">
      <w:pPr>
        <w:tabs>
          <w:tab w:val="left" w:pos="7797"/>
        </w:tabs>
        <w:spacing w:after="200" w:line="276" w:lineRule="auto"/>
        <w:rPr>
          <w:rFonts w:eastAsia="Calibri" w:cs="Arial"/>
          <w:sz w:val="24"/>
        </w:rPr>
      </w:pPr>
      <w:r w:rsidRPr="00FA2C63">
        <w:rPr>
          <w:rFonts w:eastAsia="Calibri" w:cs="Arial"/>
          <w:sz w:val="24"/>
        </w:rPr>
        <w:t>We always endeavour to offer the best support possible to ou</w:t>
      </w:r>
      <w:r w:rsidR="00D02F1A">
        <w:rPr>
          <w:rFonts w:eastAsia="Calibri" w:cs="Arial"/>
          <w:sz w:val="24"/>
        </w:rPr>
        <w:t>r pupils and believe that Operation</w:t>
      </w:r>
      <w:r w:rsidRPr="00FA2C63">
        <w:rPr>
          <w:rFonts w:eastAsia="Calibri" w:cs="Arial"/>
          <w:sz w:val="24"/>
        </w:rPr>
        <w:t xml:space="preserve"> Encompass is going to be beneficial and supportive for all concerned children and families</w:t>
      </w:r>
    </w:p>
    <w:p w:rsidR="00FA2C63" w:rsidRPr="00FA2C63" w:rsidRDefault="00FA2C63" w:rsidP="00FA2C63">
      <w:pPr>
        <w:tabs>
          <w:tab w:val="left" w:pos="7797"/>
        </w:tabs>
        <w:spacing w:after="200" w:line="276" w:lineRule="auto"/>
        <w:rPr>
          <w:rFonts w:eastAsia="Calibri" w:cs="Arial"/>
          <w:sz w:val="24"/>
        </w:rPr>
      </w:pPr>
      <w:r w:rsidRPr="00FA2C63">
        <w:rPr>
          <w:rFonts w:eastAsia="Calibri" w:cs="Arial"/>
          <w:sz w:val="24"/>
        </w:rPr>
        <w:t>Some information about Encompass is included in this letter but if you would like more information about this new initiative, details can be viewed online at </w:t>
      </w:r>
      <w:r w:rsidRPr="00FA2C63">
        <w:rPr>
          <w:rFonts w:eastAsia="Calibri" w:cs="Arial"/>
          <w:i/>
          <w:sz w:val="24"/>
        </w:rPr>
        <w:t>insert details</w:t>
      </w:r>
      <w:r w:rsidRPr="00FA2C63">
        <w:rPr>
          <w:rFonts w:eastAsia="Calibri" w:cs="Arial"/>
          <w:sz w:val="24"/>
        </w:rPr>
        <w:t xml:space="preserve"> or you can contact our Key Adult at school </w:t>
      </w:r>
      <w:r w:rsidRPr="00FA2C63">
        <w:rPr>
          <w:rFonts w:eastAsia="Calibri" w:cs="Arial"/>
          <w:i/>
          <w:sz w:val="24"/>
        </w:rPr>
        <w:t>insert details</w:t>
      </w:r>
      <w:r w:rsidRPr="00FA2C63">
        <w:rPr>
          <w:rFonts w:eastAsia="Calibri" w:cs="Arial"/>
          <w:sz w:val="24"/>
        </w:rPr>
        <w:t>. </w:t>
      </w:r>
    </w:p>
    <w:p w:rsidR="00FA2C63" w:rsidRPr="00FA2C63" w:rsidRDefault="00FA2C63" w:rsidP="00FA2C63">
      <w:pPr>
        <w:tabs>
          <w:tab w:val="left" w:pos="7797"/>
        </w:tabs>
        <w:spacing w:after="200" w:line="276" w:lineRule="auto"/>
        <w:rPr>
          <w:rFonts w:eastAsia="Calibri" w:cs="Arial"/>
          <w:sz w:val="24"/>
        </w:rPr>
      </w:pPr>
      <w:r w:rsidRPr="00FA2C63">
        <w:rPr>
          <w:rFonts w:eastAsia="Calibri" w:cs="Arial"/>
          <w:sz w:val="24"/>
        </w:rPr>
        <w:t>Thank you for your continued support</w:t>
      </w:r>
    </w:p>
    <w:p w:rsidR="00FA2C63" w:rsidRPr="00FA2C63" w:rsidRDefault="00FA2C63" w:rsidP="00FA2C63">
      <w:pPr>
        <w:tabs>
          <w:tab w:val="left" w:pos="7797"/>
        </w:tabs>
        <w:spacing w:after="200" w:line="276" w:lineRule="auto"/>
        <w:rPr>
          <w:rFonts w:eastAsia="Calibri" w:cs="Arial"/>
          <w:i/>
          <w:sz w:val="24"/>
        </w:rPr>
      </w:pPr>
    </w:p>
    <w:p w:rsidR="00FA2C63" w:rsidRPr="00FA2C63" w:rsidRDefault="00FA2C63" w:rsidP="00FA2C63">
      <w:pPr>
        <w:tabs>
          <w:tab w:val="left" w:pos="5812"/>
        </w:tabs>
        <w:spacing w:after="200" w:line="276" w:lineRule="auto"/>
        <w:rPr>
          <w:rFonts w:eastAsia="Calibri" w:cs="Arial"/>
          <w:b/>
          <w:sz w:val="24"/>
        </w:rPr>
      </w:pPr>
      <w:r w:rsidRPr="00FA2C63">
        <w:rPr>
          <w:rFonts w:eastAsia="Calibri" w:cs="Arial"/>
          <w:sz w:val="24"/>
        </w:rPr>
        <w:t>Chair of Governors</w:t>
      </w:r>
      <w:r w:rsidRPr="00FA2C63">
        <w:rPr>
          <w:rFonts w:eastAsia="Calibri" w:cs="Arial"/>
          <w:sz w:val="24"/>
        </w:rPr>
        <w:tab/>
        <w:t>Head Teacher</w:t>
      </w:r>
    </w:p>
    <w:p w:rsidR="00A47CA4" w:rsidRDefault="00FA2C63" w:rsidP="00A47CA4">
      <w:pPr>
        <w:rPr>
          <w:rFonts w:eastAsia="Calibri" w:cs="Arial"/>
          <w:b/>
          <w:szCs w:val="22"/>
        </w:rPr>
      </w:pPr>
      <w:r w:rsidRPr="00FA2C63">
        <w:rPr>
          <w:rFonts w:eastAsia="Calibri" w:cs="Arial"/>
          <w:b/>
          <w:sz w:val="24"/>
        </w:rPr>
        <w:br w:type="page"/>
      </w:r>
      <w:r w:rsidR="00370701">
        <w:rPr>
          <w:rFonts w:eastAsia="Calibri" w:cs="Arial"/>
          <w:b/>
          <w:szCs w:val="22"/>
        </w:rPr>
        <w:lastRenderedPageBreak/>
        <w:t>Appendix 4</w:t>
      </w:r>
    </w:p>
    <w:p w:rsidR="00A47CA4" w:rsidRDefault="00A47CA4" w:rsidP="00A47CA4">
      <w:pPr>
        <w:rPr>
          <w:rFonts w:eastAsia="Calibri" w:cs="Arial"/>
          <w:b/>
          <w:szCs w:val="22"/>
        </w:rPr>
      </w:pPr>
    </w:p>
    <w:p w:rsidR="00A47CA4" w:rsidRPr="00A714CF" w:rsidRDefault="00A47CA4" w:rsidP="00A47CA4">
      <w:pPr>
        <w:rPr>
          <w:rFonts w:eastAsia="Calibri" w:cs="Arial"/>
          <w:b/>
          <w:szCs w:val="22"/>
        </w:rPr>
      </w:pPr>
      <w:r w:rsidRPr="00A714CF">
        <w:rPr>
          <w:rFonts w:eastAsia="Calibri" w:cs="Arial"/>
          <w:b/>
          <w:szCs w:val="22"/>
        </w:rPr>
        <w:t>ENCOMPASS COMMITMENT</w:t>
      </w:r>
    </w:p>
    <w:p w:rsidR="00A47CA4" w:rsidRDefault="00A47CA4" w:rsidP="00A47CA4">
      <w:pPr>
        <w:rPr>
          <w:rFonts w:eastAsia="Calibri" w:cs="Arial"/>
          <w:b/>
          <w:szCs w:val="22"/>
        </w:rPr>
      </w:pPr>
    </w:p>
    <w:p w:rsidR="00A47CA4" w:rsidRPr="00A714CF" w:rsidRDefault="00A47CA4" w:rsidP="00A47CA4">
      <w:pPr>
        <w:rPr>
          <w:rFonts w:eastAsia="Calibri" w:cs="Arial"/>
          <w:b/>
          <w:szCs w:val="22"/>
        </w:rPr>
      </w:pPr>
    </w:p>
    <w:p w:rsidR="00A47CA4" w:rsidRPr="00A714CF" w:rsidRDefault="00A47CA4" w:rsidP="00A47CA4">
      <w:pPr>
        <w:spacing w:after="200" w:line="276" w:lineRule="auto"/>
        <w:rPr>
          <w:rFonts w:eastAsia="Calibri" w:cs="Arial"/>
          <w:b/>
          <w:sz w:val="24"/>
        </w:rPr>
      </w:pPr>
      <w:r>
        <w:rPr>
          <w:rFonts w:eastAsia="Calibri" w:cs="Arial"/>
          <w:b/>
          <w:sz w:val="24"/>
        </w:rPr>
        <w:t xml:space="preserve">OPERATION </w:t>
      </w:r>
      <w:r w:rsidRPr="00A714CF">
        <w:rPr>
          <w:rFonts w:eastAsia="Calibri" w:cs="Arial"/>
          <w:b/>
          <w:sz w:val="24"/>
        </w:rPr>
        <w:t xml:space="preserve">ENCOMPASS COMMITTMENT </w:t>
      </w:r>
    </w:p>
    <w:p w:rsidR="00A47CA4" w:rsidRPr="00A714CF" w:rsidRDefault="00A47CA4" w:rsidP="00A47CA4">
      <w:pPr>
        <w:spacing w:after="200" w:line="276" w:lineRule="auto"/>
        <w:jc w:val="center"/>
        <w:rPr>
          <w:rFonts w:eastAsia="Calibri" w:cs="Arial"/>
          <w:b/>
          <w:sz w:val="24"/>
        </w:rPr>
      </w:pPr>
    </w:p>
    <w:p w:rsidR="00A47CA4" w:rsidRPr="00A714CF" w:rsidRDefault="00A47CA4" w:rsidP="00A47CA4">
      <w:pPr>
        <w:spacing w:after="200" w:line="276" w:lineRule="auto"/>
        <w:rPr>
          <w:rFonts w:eastAsia="Calibri" w:cs="Arial"/>
          <w:sz w:val="24"/>
        </w:rPr>
      </w:pPr>
      <w:r w:rsidRPr="00A714CF">
        <w:rPr>
          <w:rFonts w:eastAsia="Calibri" w:cs="Arial"/>
          <w:sz w:val="24"/>
        </w:rPr>
        <w:t xml:space="preserve">As part of _______________________ commitment to keeping children safe we have signed up to implement the principles and aims of the </w:t>
      </w:r>
      <w:r>
        <w:rPr>
          <w:rFonts w:eastAsia="Calibri" w:cs="Arial"/>
          <w:sz w:val="24"/>
        </w:rPr>
        <w:t xml:space="preserve">Operation </w:t>
      </w:r>
      <w:r w:rsidRPr="00A714CF">
        <w:rPr>
          <w:rFonts w:eastAsia="Calibri" w:cs="Arial"/>
          <w:sz w:val="24"/>
        </w:rPr>
        <w:t>Encompass Model.</w:t>
      </w:r>
    </w:p>
    <w:p w:rsidR="00A47CA4" w:rsidRPr="00A714CF" w:rsidRDefault="00A47CA4" w:rsidP="00A47CA4">
      <w:pPr>
        <w:spacing w:after="200" w:line="276" w:lineRule="auto"/>
        <w:rPr>
          <w:rFonts w:eastAsia="Calibri" w:cs="Arial"/>
          <w:sz w:val="24"/>
        </w:rPr>
      </w:pPr>
      <w:r w:rsidRPr="00A714CF">
        <w:rPr>
          <w:rFonts w:eastAsia="Calibri" w:cs="Arial"/>
          <w:sz w:val="24"/>
        </w:rPr>
        <w:t xml:space="preserve">In signing up to Encompass the Governing Body and Senior Leadership </w:t>
      </w:r>
      <w:proofErr w:type="gramStart"/>
      <w:r w:rsidRPr="00A714CF">
        <w:rPr>
          <w:rFonts w:eastAsia="Calibri" w:cs="Arial"/>
          <w:sz w:val="24"/>
        </w:rPr>
        <w:t>Team:-</w:t>
      </w:r>
      <w:proofErr w:type="gramEnd"/>
    </w:p>
    <w:p w:rsidR="00A47CA4" w:rsidRPr="00A714CF" w:rsidRDefault="00A47CA4" w:rsidP="00A47CA4">
      <w:pPr>
        <w:numPr>
          <w:ilvl w:val="0"/>
          <w:numId w:val="7"/>
        </w:numPr>
        <w:spacing w:before="120" w:after="200" w:line="276" w:lineRule="auto"/>
        <w:ind w:left="714" w:hanging="357"/>
        <w:rPr>
          <w:rFonts w:eastAsia="Calibri" w:cs="Arial"/>
          <w:sz w:val="24"/>
        </w:rPr>
      </w:pPr>
      <w:r w:rsidRPr="00A714CF">
        <w:rPr>
          <w:rFonts w:eastAsia="Calibri" w:cs="Arial"/>
          <w:sz w:val="24"/>
        </w:rPr>
        <w:t>Endorse the Encompass Model and support the Key Adults in our school to fulfil</w:t>
      </w:r>
      <w:r>
        <w:rPr>
          <w:rFonts w:eastAsia="Calibri" w:cs="Arial"/>
          <w:sz w:val="24"/>
        </w:rPr>
        <w:t xml:space="preserve"> the requirements of the Operation </w:t>
      </w:r>
      <w:r w:rsidRPr="00A714CF">
        <w:rPr>
          <w:rFonts w:eastAsia="Calibri" w:cs="Arial"/>
          <w:sz w:val="24"/>
        </w:rPr>
        <w:t>Encompass Protocol</w:t>
      </w:r>
    </w:p>
    <w:p w:rsidR="00A47CA4" w:rsidRPr="00A714CF" w:rsidRDefault="00A47CA4" w:rsidP="00A47CA4">
      <w:pPr>
        <w:numPr>
          <w:ilvl w:val="0"/>
          <w:numId w:val="7"/>
        </w:numPr>
        <w:spacing w:before="120" w:after="200" w:line="276" w:lineRule="auto"/>
        <w:ind w:left="714" w:hanging="357"/>
        <w:rPr>
          <w:rFonts w:eastAsia="Calibri" w:cs="Arial"/>
          <w:sz w:val="24"/>
        </w:rPr>
      </w:pPr>
      <w:r>
        <w:rPr>
          <w:rFonts w:eastAsia="Calibri" w:cs="Arial"/>
          <w:sz w:val="24"/>
        </w:rPr>
        <w:t>Promote and implement Operation</w:t>
      </w:r>
      <w:r w:rsidRPr="00A714CF">
        <w:rPr>
          <w:rFonts w:eastAsia="Calibri" w:cs="Arial"/>
          <w:sz w:val="24"/>
        </w:rPr>
        <w:t xml:space="preserve"> Encompass processes and use these in accordance with internal safeguarding children processes as wel</w:t>
      </w:r>
      <w:r>
        <w:rPr>
          <w:rFonts w:eastAsia="Calibri" w:cs="Arial"/>
          <w:sz w:val="24"/>
        </w:rPr>
        <w:t xml:space="preserve">l as those outlined in the </w:t>
      </w:r>
      <w:r w:rsidRPr="00A714CF">
        <w:rPr>
          <w:rFonts w:eastAsia="Calibri" w:cs="Arial"/>
          <w:sz w:val="24"/>
        </w:rPr>
        <w:t>Framework for Action</w:t>
      </w:r>
    </w:p>
    <w:p w:rsidR="00A47CA4" w:rsidRPr="00A714CF" w:rsidRDefault="00A47CA4" w:rsidP="00A47CA4">
      <w:pPr>
        <w:numPr>
          <w:ilvl w:val="0"/>
          <w:numId w:val="7"/>
        </w:numPr>
        <w:spacing w:before="120" w:after="200" w:line="276" w:lineRule="auto"/>
        <w:ind w:left="714" w:hanging="357"/>
        <w:rPr>
          <w:rFonts w:eastAsia="Calibri" w:cs="Arial"/>
          <w:sz w:val="24"/>
        </w:rPr>
      </w:pPr>
      <w:r w:rsidRPr="00A714CF">
        <w:rPr>
          <w:rFonts w:eastAsia="Calibri" w:cs="Arial"/>
          <w:sz w:val="24"/>
        </w:rPr>
        <w:t>Recognise the sensitive nature of the information provided and ensure that this is retained in accordance with the principles of data protection</w:t>
      </w:r>
    </w:p>
    <w:p w:rsidR="00A47CA4" w:rsidRPr="00A714CF" w:rsidRDefault="00A47CA4" w:rsidP="00A47CA4">
      <w:pPr>
        <w:spacing w:before="120"/>
        <w:rPr>
          <w:rFonts w:eastAsia="Calibri" w:cs="Arial"/>
          <w:sz w:val="24"/>
        </w:rPr>
      </w:pPr>
    </w:p>
    <w:p w:rsidR="00A47CA4" w:rsidRPr="00A714CF" w:rsidRDefault="00A47CA4" w:rsidP="00A47CA4">
      <w:pPr>
        <w:spacing w:before="120"/>
        <w:rPr>
          <w:rFonts w:eastAsia="Calibri" w:cs="Arial"/>
          <w:sz w:val="24"/>
        </w:rPr>
      </w:pPr>
      <w:r w:rsidRPr="00A714CF">
        <w:rPr>
          <w:rFonts w:eastAsia="Calibri" w:cs="Arial"/>
          <w:sz w:val="24"/>
        </w:rPr>
        <w:t>Signature 1</w:t>
      </w:r>
      <w:r w:rsidRPr="00A714CF">
        <w:rPr>
          <w:rFonts w:eastAsia="Calibri" w:cs="Arial"/>
          <w:sz w:val="24"/>
        </w:rPr>
        <w:tab/>
      </w:r>
      <w:r w:rsidRPr="00A714CF">
        <w:rPr>
          <w:rFonts w:eastAsia="Calibri" w:cs="Arial"/>
          <w:sz w:val="24"/>
        </w:rPr>
        <w:tab/>
      </w:r>
      <w:r w:rsidRPr="00A714CF">
        <w:rPr>
          <w:rFonts w:eastAsia="Calibri" w:cs="Arial"/>
          <w:sz w:val="24"/>
        </w:rPr>
        <w:tab/>
      </w:r>
      <w:r w:rsidRPr="00A714CF">
        <w:rPr>
          <w:rFonts w:eastAsia="Calibri" w:cs="Arial"/>
          <w:sz w:val="24"/>
        </w:rPr>
        <w:tab/>
      </w:r>
      <w:r w:rsidRPr="00A714CF">
        <w:rPr>
          <w:rFonts w:eastAsia="Calibri" w:cs="Arial"/>
          <w:sz w:val="24"/>
        </w:rPr>
        <w:tab/>
      </w:r>
      <w:r w:rsidRPr="00A714CF">
        <w:rPr>
          <w:rFonts w:eastAsia="Calibri" w:cs="Arial"/>
          <w:sz w:val="24"/>
        </w:rPr>
        <w:tab/>
        <w:t>Signature 2</w:t>
      </w:r>
    </w:p>
    <w:p w:rsidR="00A47CA4" w:rsidRPr="00A714CF" w:rsidRDefault="00A47CA4" w:rsidP="00A47CA4">
      <w:pPr>
        <w:spacing w:before="120"/>
        <w:rPr>
          <w:rFonts w:eastAsia="Calibri" w:cs="Arial"/>
          <w:sz w:val="24"/>
        </w:rPr>
      </w:pPr>
      <w:r w:rsidRPr="00A714CF">
        <w:rPr>
          <w:rFonts w:eastAsia="Calibri" w:cs="Arial"/>
          <w:sz w:val="24"/>
        </w:rPr>
        <w:tab/>
      </w:r>
      <w:r w:rsidRPr="00A714CF">
        <w:rPr>
          <w:rFonts w:eastAsia="Calibri" w:cs="Arial"/>
          <w:sz w:val="24"/>
        </w:rPr>
        <w:tab/>
      </w:r>
      <w:r w:rsidRPr="00A714CF">
        <w:rPr>
          <w:rFonts w:eastAsia="Calibri" w:cs="Arial"/>
          <w:sz w:val="24"/>
        </w:rPr>
        <w:tab/>
      </w:r>
      <w:r w:rsidRPr="00A714CF">
        <w:rPr>
          <w:rFonts w:eastAsia="Calibri" w:cs="Arial"/>
          <w:sz w:val="24"/>
        </w:rPr>
        <w:tab/>
      </w:r>
    </w:p>
    <w:p w:rsidR="00A47CA4" w:rsidRPr="00A714CF" w:rsidRDefault="00A47CA4" w:rsidP="00A47CA4">
      <w:pPr>
        <w:spacing w:before="120"/>
        <w:rPr>
          <w:rFonts w:eastAsia="Calibri" w:cs="Arial"/>
          <w:sz w:val="24"/>
        </w:rPr>
      </w:pPr>
    </w:p>
    <w:p w:rsidR="00A47CA4" w:rsidRPr="00A714CF" w:rsidRDefault="00A47CA4" w:rsidP="00A47CA4">
      <w:pPr>
        <w:spacing w:before="120"/>
        <w:rPr>
          <w:rFonts w:eastAsia="Calibri" w:cs="Arial"/>
          <w:sz w:val="24"/>
        </w:rPr>
      </w:pPr>
    </w:p>
    <w:p w:rsidR="00A47CA4" w:rsidRPr="00A714CF" w:rsidRDefault="00A47CA4" w:rsidP="00A47CA4">
      <w:pPr>
        <w:spacing w:before="120"/>
        <w:rPr>
          <w:rFonts w:eastAsia="Calibri" w:cs="Arial"/>
          <w:sz w:val="24"/>
        </w:rPr>
      </w:pPr>
      <w:r w:rsidRPr="00A714CF">
        <w:rPr>
          <w:rFonts w:eastAsia="Calibri" w:cs="Arial"/>
          <w:sz w:val="24"/>
        </w:rPr>
        <w:t>Chair of Governors</w:t>
      </w:r>
      <w:r w:rsidRPr="00A714CF">
        <w:rPr>
          <w:rFonts w:eastAsia="Calibri" w:cs="Arial"/>
          <w:sz w:val="24"/>
        </w:rPr>
        <w:tab/>
      </w:r>
      <w:r w:rsidRPr="00A714CF">
        <w:rPr>
          <w:rFonts w:eastAsia="Calibri" w:cs="Arial"/>
          <w:sz w:val="24"/>
        </w:rPr>
        <w:tab/>
      </w:r>
      <w:r w:rsidRPr="00A714CF">
        <w:rPr>
          <w:rFonts w:eastAsia="Calibri" w:cs="Arial"/>
          <w:sz w:val="24"/>
        </w:rPr>
        <w:tab/>
      </w:r>
      <w:r w:rsidRPr="00A714CF">
        <w:rPr>
          <w:rFonts w:eastAsia="Calibri" w:cs="Arial"/>
          <w:sz w:val="24"/>
        </w:rPr>
        <w:tab/>
      </w:r>
      <w:r w:rsidRPr="00A714CF">
        <w:rPr>
          <w:rFonts w:eastAsia="Calibri" w:cs="Arial"/>
          <w:sz w:val="24"/>
        </w:rPr>
        <w:tab/>
        <w:t>Head Teacher</w:t>
      </w:r>
    </w:p>
    <w:p w:rsidR="00A47CA4" w:rsidRPr="00A714CF" w:rsidRDefault="00A47CA4" w:rsidP="00A47CA4">
      <w:pPr>
        <w:spacing w:before="120"/>
        <w:rPr>
          <w:rFonts w:eastAsia="Calibri" w:cs="Arial"/>
          <w:sz w:val="24"/>
        </w:rPr>
      </w:pPr>
    </w:p>
    <w:p w:rsidR="00A47CA4" w:rsidRDefault="00A47CA4" w:rsidP="00A47CA4">
      <w:pPr>
        <w:rPr>
          <w:b/>
        </w:rPr>
      </w:pPr>
    </w:p>
    <w:p w:rsidR="00A47CA4" w:rsidRDefault="00A47CA4" w:rsidP="00A47CA4">
      <w:pPr>
        <w:rPr>
          <w:b/>
        </w:rPr>
      </w:pPr>
    </w:p>
    <w:p w:rsidR="00FA2C63" w:rsidRPr="00A47CA4" w:rsidRDefault="00FA2C63" w:rsidP="00A47CA4">
      <w:pPr>
        <w:spacing w:after="200" w:line="276" w:lineRule="auto"/>
        <w:rPr>
          <w:rFonts w:eastAsia="Calibri" w:cs="Arial"/>
          <w:sz w:val="24"/>
        </w:rPr>
      </w:pPr>
      <w:r w:rsidRPr="00FA2C63">
        <w:rPr>
          <w:rFonts w:eastAsia="Calibri" w:cs="Arial"/>
          <w:b/>
          <w:szCs w:val="22"/>
        </w:rPr>
        <w:br w:type="page"/>
      </w:r>
      <w:r w:rsidR="00370701">
        <w:rPr>
          <w:b/>
        </w:rPr>
        <w:lastRenderedPageBreak/>
        <w:t>Appendix 5</w:t>
      </w:r>
    </w:p>
    <w:p w:rsidR="00A714CF" w:rsidRDefault="00A714CF">
      <w:pPr>
        <w:rPr>
          <w:b/>
        </w:rPr>
      </w:pPr>
    </w:p>
    <w:p w:rsidR="00A714CF" w:rsidRDefault="00A714CF">
      <w:pPr>
        <w:rPr>
          <w:b/>
        </w:rPr>
      </w:pPr>
    </w:p>
    <w:tbl>
      <w:tblPr>
        <w:tblpPr w:leftFromText="180" w:rightFromText="180" w:vertAnchor="text" w:horzAnchor="margin" w:tblpXSpec="center" w:tblpY="732"/>
        <w:tblW w:w="1045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98"/>
        <w:gridCol w:w="2507"/>
        <w:gridCol w:w="1517"/>
        <w:gridCol w:w="3134"/>
      </w:tblGrid>
      <w:tr w:rsidR="00A714CF" w:rsidRPr="00445772" w:rsidTr="006D5A6A">
        <w:trPr>
          <w:trHeight w:val="544"/>
        </w:trPr>
        <w:tc>
          <w:tcPr>
            <w:tcW w:w="3298" w:type="dxa"/>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Police Reference Number (FWIN)</w:t>
            </w:r>
          </w:p>
        </w:tc>
        <w:tc>
          <w:tcPr>
            <w:tcW w:w="2507" w:type="dxa"/>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Date</w:t>
            </w:r>
          </w:p>
        </w:tc>
        <w:tc>
          <w:tcPr>
            <w:tcW w:w="3134" w:type="dxa"/>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p>
        </w:tc>
      </w:tr>
      <w:tr w:rsidR="00A714CF" w:rsidRPr="00445772" w:rsidTr="006D5A6A">
        <w:trPr>
          <w:trHeight w:val="915"/>
        </w:trPr>
        <w:tc>
          <w:tcPr>
            <w:tcW w:w="3298" w:type="dxa"/>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 xml:space="preserve">Child’s name and age &amp; DOB </w:t>
            </w: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p>
        </w:tc>
      </w:tr>
      <w:tr w:rsidR="00A714CF" w:rsidRPr="00445772" w:rsidTr="006D5A6A">
        <w:trPr>
          <w:trHeight w:val="1653"/>
        </w:trPr>
        <w:tc>
          <w:tcPr>
            <w:tcW w:w="3298" w:type="dxa"/>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Date and time of incident</w:t>
            </w:r>
          </w:p>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 xml:space="preserve">Address </w:t>
            </w:r>
          </w:p>
          <w:p w:rsidR="00A714CF" w:rsidRPr="00445772" w:rsidRDefault="00A714CF" w:rsidP="006D5A6A">
            <w:pPr>
              <w:spacing w:after="200" w:line="276" w:lineRule="auto"/>
              <w:rPr>
                <w:rFonts w:eastAsia="Calibri" w:cs="Arial"/>
                <w:sz w:val="28"/>
                <w:szCs w:val="28"/>
              </w:rPr>
            </w:pP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p>
        </w:tc>
      </w:tr>
      <w:tr w:rsidR="00A714CF" w:rsidRPr="00445772" w:rsidTr="006D5A6A">
        <w:trPr>
          <w:trHeight w:val="1526"/>
        </w:trPr>
        <w:tc>
          <w:tcPr>
            <w:tcW w:w="10456" w:type="dxa"/>
            <w:gridSpan w:val="4"/>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Circumstances of incident:</w:t>
            </w:r>
          </w:p>
          <w:p w:rsidR="00A714CF" w:rsidRPr="00445772" w:rsidRDefault="00A714CF" w:rsidP="006D5A6A">
            <w:pPr>
              <w:spacing w:after="200" w:line="276" w:lineRule="auto"/>
              <w:rPr>
                <w:rFonts w:eastAsia="Calibri" w:cs="Arial"/>
                <w:sz w:val="28"/>
                <w:szCs w:val="28"/>
              </w:rPr>
            </w:pPr>
          </w:p>
          <w:p w:rsidR="00A714CF" w:rsidRPr="00445772" w:rsidRDefault="00A714CF" w:rsidP="006D5A6A">
            <w:pPr>
              <w:spacing w:after="200" w:line="276" w:lineRule="auto"/>
              <w:rPr>
                <w:rFonts w:eastAsia="Calibri" w:cs="Arial"/>
                <w:sz w:val="28"/>
                <w:szCs w:val="28"/>
              </w:rPr>
            </w:pPr>
          </w:p>
        </w:tc>
      </w:tr>
      <w:tr w:rsidR="00A714CF" w:rsidRPr="00445772" w:rsidTr="006D5A6A">
        <w:trPr>
          <w:trHeight w:val="2198"/>
        </w:trPr>
        <w:tc>
          <w:tcPr>
            <w:tcW w:w="10456" w:type="dxa"/>
            <w:gridSpan w:val="4"/>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Additional school information including other Encompass contacts:</w:t>
            </w:r>
          </w:p>
          <w:p w:rsidR="00A714CF" w:rsidRPr="00445772" w:rsidRDefault="00A714CF" w:rsidP="006D5A6A">
            <w:pPr>
              <w:spacing w:after="200" w:line="276" w:lineRule="auto"/>
              <w:rPr>
                <w:rFonts w:eastAsia="Calibri" w:cs="Arial"/>
                <w:sz w:val="28"/>
                <w:szCs w:val="28"/>
              </w:rPr>
            </w:pPr>
          </w:p>
          <w:p w:rsidR="00A714CF" w:rsidRPr="00445772" w:rsidRDefault="00A714CF" w:rsidP="006D5A6A">
            <w:pPr>
              <w:spacing w:after="200" w:line="276" w:lineRule="auto"/>
              <w:rPr>
                <w:rFonts w:eastAsia="Calibri" w:cs="Arial"/>
                <w:sz w:val="28"/>
                <w:szCs w:val="28"/>
              </w:rPr>
            </w:pPr>
          </w:p>
          <w:p w:rsidR="00A714CF" w:rsidRPr="00445772" w:rsidRDefault="00A714CF" w:rsidP="006D5A6A">
            <w:pPr>
              <w:spacing w:after="200" w:line="276" w:lineRule="auto"/>
              <w:rPr>
                <w:rFonts w:eastAsia="Calibri" w:cs="Arial"/>
                <w:sz w:val="28"/>
                <w:szCs w:val="28"/>
              </w:rPr>
            </w:pPr>
          </w:p>
          <w:p w:rsidR="00A714CF" w:rsidRPr="00445772" w:rsidRDefault="00A714CF" w:rsidP="006D5A6A">
            <w:pPr>
              <w:spacing w:after="200" w:line="276" w:lineRule="auto"/>
              <w:rPr>
                <w:rFonts w:eastAsia="Calibri" w:cs="Arial"/>
                <w:sz w:val="28"/>
                <w:szCs w:val="28"/>
              </w:rPr>
            </w:pPr>
          </w:p>
        </w:tc>
      </w:tr>
      <w:tr w:rsidR="00A714CF" w:rsidRPr="00445772" w:rsidTr="006D5A6A">
        <w:trPr>
          <w:trHeight w:val="2198"/>
        </w:trPr>
        <w:tc>
          <w:tcPr>
            <w:tcW w:w="10456" w:type="dxa"/>
            <w:gridSpan w:val="4"/>
            <w:tcBorders>
              <w:top w:val="single" w:sz="4" w:space="0" w:color="auto"/>
              <w:left w:val="single" w:sz="4" w:space="0" w:color="auto"/>
              <w:bottom w:val="single" w:sz="4" w:space="0" w:color="auto"/>
              <w:right w:val="single" w:sz="4" w:space="0" w:color="auto"/>
            </w:tcBorders>
            <w:shd w:val="clear" w:color="auto" w:fill="auto"/>
          </w:tcPr>
          <w:p w:rsidR="00A714CF" w:rsidRPr="00445772" w:rsidRDefault="00A714CF" w:rsidP="006D5A6A">
            <w:pPr>
              <w:spacing w:after="200" w:line="276" w:lineRule="auto"/>
              <w:rPr>
                <w:rFonts w:eastAsia="Calibri" w:cs="Arial"/>
                <w:sz w:val="28"/>
                <w:szCs w:val="28"/>
              </w:rPr>
            </w:pPr>
            <w:r w:rsidRPr="00445772">
              <w:rPr>
                <w:rFonts w:eastAsia="Calibri" w:cs="Arial"/>
                <w:sz w:val="28"/>
                <w:szCs w:val="28"/>
              </w:rPr>
              <w:t xml:space="preserve">Actions taken and Impact: </w:t>
            </w:r>
          </w:p>
          <w:p w:rsidR="00A714CF" w:rsidRPr="00445772" w:rsidRDefault="00A714CF" w:rsidP="006D5A6A">
            <w:pPr>
              <w:spacing w:after="200" w:line="276" w:lineRule="auto"/>
              <w:rPr>
                <w:rFonts w:eastAsia="Calibri" w:cs="Arial"/>
                <w:sz w:val="28"/>
                <w:szCs w:val="28"/>
              </w:rPr>
            </w:pPr>
          </w:p>
          <w:p w:rsidR="00A714CF" w:rsidRPr="00445772" w:rsidRDefault="00A714CF" w:rsidP="006D5A6A">
            <w:pPr>
              <w:spacing w:after="200" w:line="276" w:lineRule="auto"/>
              <w:rPr>
                <w:rFonts w:eastAsia="Calibri" w:cs="Arial"/>
                <w:sz w:val="28"/>
                <w:szCs w:val="28"/>
              </w:rPr>
            </w:pPr>
          </w:p>
          <w:p w:rsidR="00A714CF" w:rsidRPr="00445772" w:rsidRDefault="00A714CF" w:rsidP="006D5A6A">
            <w:pPr>
              <w:spacing w:after="200" w:line="276" w:lineRule="auto"/>
              <w:rPr>
                <w:rFonts w:eastAsia="Calibri" w:cs="Arial"/>
                <w:sz w:val="28"/>
                <w:szCs w:val="28"/>
              </w:rPr>
            </w:pPr>
          </w:p>
          <w:p w:rsidR="00A714CF" w:rsidRPr="00445772" w:rsidRDefault="00A714CF" w:rsidP="006D5A6A">
            <w:pPr>
              <w:spacing w:after="200" w:line="276" w:lineRule="auto"/>
              <w:rPr>
                <w:rFonts w:eastAsia="Calibri" w:cs="Arial"/>
                <w:sz w:val="28"/>
                <w:szCs w:val="28"/>
              </w:rPr>
            </w:pPr>
          </w:p>
        </w:tc>
      </w:tr>
    </w:tbl>
    <w:p w:rsidR="00A714CF" w:rsidRPr="0082726D" w:rsidRDefault="00A714CF" w:rsidP="00A714CF">
      <w:pPr>
        <w:rPr>
          <w:b/>
        </w:rPr>
      </w:pPr>
      <w:r>
        <w:rPr>
          <w:rFonts w:eastAsia="Calibri" w:cs="Arial"/>
          <w:b/>
          <w:noProof/>
          <w:szCs w:val="22"/>
          <w:lang w:eastAsia="en-GB"/>
        </w:rPr>
        <w:t>Operation Encompass Log sheet</w:t>
      </w:r>
    </w:p>
    <w:p w:rsidR="00FA2C63" w:rsidRDefault="00FA2C63">
      <w:pPr>
        <w:rPr>
          <w:b/>
        </w:rPr>
      </w:pPr>
    </w:p>
    <w:p w:rsidR="00A714CF" w:rsidRDefault="00A714CF">
      <w:pPr>
        <w:rPr>
          <w:b/>
        </w:rPr>
      </w:pPr>
    </w:p>
    <w:p w:rsidR="00FA2C63" w:rsidRDefault="00FA2C63">
      <w:pPr>
        <w:rPr>
          <w:b/>
        </w:rPr>
      </w:pPr>
    </w:p>
    <w:p w:rsidR="00967DED" w:rsidRDefault="00967DED">
      <w:pPr>
        <w:rPr>
          <w:b/>
        </w:rPr>
      </w:pPr>
    </w:p>
    <w:p w:rsidR="00967DED" w:rsidRDefault="00967DED">
      <w:pPr>
        <w:rPr>
          <w:b/>
        </w:rPr>
      </w:pPr>
    </w:p>
    <w:p w:rsidR="00967DED" w:rsidRDefault="00967DED">
      <w:pPr>
        <w:rPr>
          <w:b/>
        </w:rPr>
      </w:pPr>
      <w:r>
        <w:rPr>
          <w:b/>
        </w:rPr>
        <w:t xml:space="preserve">Appendix 6 -  </w:t>
      </w:r>
    </w:p>
    <w:p w:rsidR="00967DED" w:rsidRDefault="00967DED">
      <w:pPr>
        <w:rPr>
          <w:b/>
        </w:rPr>
      </w:pPr>
    </w:p>
    <w:p w:rsidR="00967DED" w:rsidRPr="00967DED" w:rsidRDefault="00967DED">
      <w:r w:rsidRPr="00967DED">
        <w:t xml:space="preserve">Operation Encompass Website- Contains all documents </w:t>
      </w:r>
      <w:r>
        <w:t xml:space="preserve">and advice </w:t>
      </w:r>
      <w:r w:rsidRPr="00967DED">
        <w:t xml:space="preserve">for use </w:t>
      </w:r>
      <w:r>
        <w:t>by Police Forces and schools.</w:t>
      </w:r>
    </w:p>
    <w:p w:rsidR="00A47CA4" w:rsidRDefault="00A47CA4">
      <w:pPr>
        <w:rPr>
          <w:b/>
        </w:rPr>
      </w:pPr>
    </w:p>
    <w:p w:rsidR="00A47CA4" w:rsidRDefault="00A47CA4">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p w:rsidR="00FA2C63" w:rsidRDefault="00FA2C63">
      <w:pPr>
        <w:rPr>
          <w:b/>
        </w:rPr>
      </w:pPr>
    </w:p>
    <w:sectPr w:rsidR="00FA2C63" w:rsidSect="00103ED7">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E7F" w:rsidRDefault="00767E7F">
      <w:r>
        <w:separator/>
      </w:r>
    </w:p>
  </w:endnote>
  <w:endnote w:type="continuationSeparator" w:id="0">
    <w:p w:rsidR="00767E7F" w:rsidRDefault="0076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 777 Light Condense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5BA" w:rsidRDefault="005B5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14E" w:rsidRDefault="00103ED7">
    <w:pPr>
      <w:pStyle w:val="Footer"/>
    </w:pPr>
    <w:r>
      <w:fldChar w:fldCharType="begin"/>
    </w:r>
    <w:r w:rsidR="009C614E">
      <w:instrText xml:space="preserve"> PAGE   \* MERGEFORMAT </w:instrText>
    </w:r>
    <w:r>
      <w:fldChar w:fldCharType="separate"/>
    </w:r>
    <w:r w:rsidR="00414599">
      <w:rPr>
        <w:noProof/>
      </w:rPr>
      <w:t>1</w:t>
    </w:r>
    <w:r>
      <w:rPr>
        <w:noProof/>
      </w:rPr>
      <w:fldChar w:fldCharType="end"/>
    </w:r>
  </w:p>
  <w:p w:rsidR="005D23BC" w:rsidRDefault="005D23BC">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5BA" w:rsidRDefault="005B5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E7F" w:rsidRDefault="00767E7F">
      <w:r>
        <w:separator/>
      </w:r>
    </w:p>
  </w:footnote>
  <w:footnote w:type="continuationSeparator" w:id="0">
    <w:p w:rsidR="00767E7F" w:rsidRDefault="00767E7F">
      <w:r>
        <w:continuationSeparator/>
      </w:r>
    </w:p>
  </w:footnote>
  <w:footnote w:id="1">
    <w:p w:rsidR="0082726D" w:rsidRPr="00BC5A2C" w:rsidRDefault="0082726D" w:rsidP="0082726D">
      <w:pPr>
        <w:pStyle w:val="FootnoteText"/>
        <w:rPr>
          <w:rFonts w:ascii="Arial" w:hAnsi="Arial" w:cs="Arial"/>
          <w:sz w:val="18"/>
          <w:szCs w:val="18"/>
        </w:rPr>
      </w:pPr>
    </w:p>
    <w:p w:rsidR="0082726D" w:rsidRPr="00BC5A2C" w:rsidRDefault="0082726D" w:rsidP="0082726D">
      <w:pPr>
        <w:pStyle w:val="FootnoteText"/>
        <w:rPr>
          <w:rFonts w:ascii="Arial" w:hAnsi="Arial" w:cs="Arial"/>
          <w:sz w:val="18"/>
          <w:szCs w:val="18"/>
        </w:rPr>
      </w:pPr>
    </w:p>
  </w:footnote>
  <w:footnote w:id="2">
    <w:p w:rsidR="0082726D" w:rsidRPr="00BC5A2C" w:rsidRDefault="0082726D" w:rsidP="0082726D">
      <w:pPr>
        <w:pStyle w:val="FootnoteText"/>
        <w:rPr>
          <w:rFonts w:ascii="Arial" w:hAnsi="Arial" w:cs="Arial"/>
          <w:color w:val="666666"/>
          <w:sz w:val="18"/>
          <w:szCs w:val="18"/>
          <w:lang w:val="en-US"/>
        </w:rPr>
      </w:pPr>
    </w:p>
    <w:p w:rsidR="0082726D" w:rsidRDefault="0082726D" w:rsidP="0082726D">
      <w:pPr>
        <w:pStyle w:val="FootnoteText"/>
        <w:rPr>
          <w:rFonts w:ascii="Arial" w:hAnsi="Arial" w:cs="Arial"/>
          <w:sz w:val="18"/>
          <w:szCs w:val="18"/>
        </w:rPr>
      </w:pPr>
    </w:p>
    <w:p w:rsidR="0082726D" w:rsidRPr="00BC5A2C" w:rsidRDefault="0082726D" w:rsidP="0082726D">
      <w:pPr>
        <w:pStyle w:val="FootnoteText"/>
        <w:rPr>
          <w:rFonts w:ascii="Arial" w:hAnsi="Arial" w:cs="Arial"/>
          <w:sz w:val="18"/>
          <w:szCs w:val="18"/>
        </w:rPr>
      </w:pPr>
    </w:p>
  </w:footnote>
  <w:footnote w:id="3">
    <w:p w:rsidR="0082726D" w:rsidRDefault="0082726D" w:rsidP="008272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5BA" w:rsidRDefault="005B5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2A7" w:rsidRDefault="00414599">
    <w:pPr>
      <w:pStyle w:val="Header"/>
    </w:pPr>
    <w:r>
      <w:rPr>
        <w:noProof/>
        <w:sz w:val="20"/>
        <w:lang w:eastAsia="en-GB"/>
      </w:rPr>
      <w:drawing>
        <wp:anchor distT="0" distB="0" distL="114300" distR="114300" simplePos="0" relativeHeight="251657728" behindDoc="1" locked="0" layoutInCell="1" allowOverlap="1">
          <wp:simplePos x="0" y="0"/>
          <wp:positionH relativeFrom="column">
            <wp:posOffset>-1177925</wp:posOffset>
          </wp:positionH>
          <wp:positionV relativeFrom="paragraph">
            <wp:posOffset>-449580</wp:posOffset>
          </wp:positionV>
          <wp:extent cx="7594600" cy="10744200"/>
          <wp:effectExtent l="0" t="0" r="6350" b="0"/>
          <wp:wrapNone/>
          <wp:docPr id="1" name="Picture 1" descr="PP PortraitWORD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 PortraitWORD 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744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5BA" w:rsidRDefault="005B5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F6B8F"/>
    <w:multiLevelType w:val="hybridMultilevel"/>
    <w:tmpl w:val="B686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B3BD2"/>
    <w:multiLevelType w:val="hybridMultilevel"/>
    <w:tmpl w:val="04207FB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517389"/>
    <w:multiLevelType w:val="hybridMultilevel"/>
    <w:tmpl w:val="10B2C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D76A4E"/>
    <w:multiLevelType w:val="hybridMultilevel"/>
    <w:tmpl w:val="04207FB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B0E108B"/>
    <w:multiLevelType w:val="hybridMultilevel"/>
    <w:tmpl w:val="3FAE7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5D17D8"/>
    <w:multiLevelType w:val="hybridMultilevel"/>
    <w:tmpl w:val="CDC2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C6F52"/>
    <w:multiLevelType w:val="hybridMultilevel"/>
    <w:tmpl w:val="F0244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F35A41"/>
    <w:multiLevelType w:val="hybridMultilevel"/>
    <w:tmpl w:val="A02AE664"/>
    <w:lvl w:ilvl="0" w:tplc="08090001">
      <w:start w:val="1"/>
      <w:numFmt w:val="bullet"/>
      <w:lvlText w:val=""/>
      <w:lvlJc w:val="left"/>
      <w:pPr>
        <w:ind w:left="720" w:hanging="360"/>
      </w:pPr>
      <w:rPr>
        <w:rFonts w:ascii="Symbol" w:hAnsi="Symbol" w:hint="default"/>
      </w:rPr>
    </w:lvl>
    <w:lvl w:ilvl="1" w:tplc="5B5A1BD6">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E5CFD"/>
    <w:multiLevelType w:val="hybridMultilevel"/>
    <w:tmpl w:val="C4A8F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DF6264"/>
    <w:multiLevelType w:val="hybridMultilevel"/>
    <w:tmpl w:val="BDD29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7"/>
  </w:num>
  <w:num w:numId="5">
    <w:abstractNumId w:val="6"/>
  </w:num>
  <w:num w:numId="6">
    <w:abstractNumId w:val="4"/>
  </w:num>
  <w:num w:numId="7">
    <w:abstractNumId w:val="5"/>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inkAnnotation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7F"/>
    <w:rsid w:val="00043AB0"/>
    <w:rsid w:val="00043BB0"/>
    <w:rsid w:val="000536FC"/>
    <w:rsid w:val="00103ED7"/>
    <w:rsid w:val="001C727D"/>
    <w:rsid w:val="001D769B"/>
    <w:rsid w:val="002340DB"/>
    <w:rsid w:val="00237903"/>
    <w:rsid w:val="002A2D03"/>
    <w:rsid w:val="00370701"/>
    <w:rsid w:val="003737F0"/>
    <w:rsid w:val="004141C0"/>
    <w:rsid w:val="00414599"/>
    <w:rsid w:val="00445772"/>
    <w:rsid w:val="00470285"/>
    <w:rsid w:val="00494E9D"/>
    <w:rsid w:val="004F2ED9"/>
    <w:rsid w:val="00521A7E"/>
    <w:rsid w:val="005744BC"/>
    <w:rsid w:val="005905F9"/>
    <w:rsid w:val="005B55BA"/>
    <w:rsid w:val="005D23BC"/>
    <w:rsid w:val="00610E1C"/>
    <w:rsid w:val="00632EB8"/>
    <w:rsid w:val="00692013"/>
    <w:rsid w:val="00767E7F"/>
    <w:rsid w:val="007821A0"/>
    <w:rsid w:val="00782B56"/>
    <w:rsid w:val="00791CED"/>
    <w:rsid w:val="007A2E0B"/>
    <w:rsid w:val="007E0185"/>
    <w:rsid w:val="00817C9D"/>
    <w:rsid w:val="0082726D"/>
    <w:rsid w:val="0085024F"/>
    <w:rsid w:val="008A62A7"/>
    <w:rsid w:val="00967DED"/>
    <w:rsid w:val="0099159B"/>
    <w:rsid w:val="009C614E"/>
    <w:rsid w:val="009D6777"/>
    <w:rsid w:val="009F664A"/>
    <w:rsid w:val="00A47CA4"/>
    <w:rsid w:val="00A714CF"/>
    <w:rsid w:val="00A928D5"/>
    <w:rsid w:val="00AB6271"/>
    <w:rsid w:val="00B256A3"/>
    <w:rsid w:val="00B46E86"/>
    <w:rsid w:val="00B81E89"/>
    <w:rsid w:val="00BF79C6"/>
    <w:rsid w:val="00C22E9B"/>
    <w:rsid w:val="00C84AED"/>
    <w:rsid w:val="00D02F1A"/>
    <w:rsid w:val="00D60EBA"/>
    <w:rsid w:val="00DC4729"/>
    <w:rsid w:val="00DE5667"/>
    <w:rsid w:val="00E172FE"/>
    <w:rsid w:val="00E7469A"/>
    <w:rsid w:val="00ED785F"/>
    <w:rsid w:val="00EE2DE6"/>
    <w:rsid w:val="00F7295F"/>
    <w:rsid w:val="00F85985"/>
    <w:rsid w:val="00F9772D"/>
    <w:rsid w:val="00FA2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29BB687-3399-4011-849C-B08651984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ED7"/>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3ED7"/>
    <w:pPr>
      <w:tabs>
        <w:tab w:val="center" w:pos="4153"/>
        <w:tab w:val="right" w:pos="8306"/>
      </w:tabs>
    </w:pPr>
  </w:style>
  <w:style w:type="paragraph" w:styleId="Footer">
    <w:name w:val="footer"/>
    <w:basedOn w:val="Normal"/>
    <w:link w:val="FooterChar"/>
    <w:uiPriority w:val="99"/>
    <w:rsid w:val="00103ED7"/>
    <w:pPr>
      <w:tabs>
        <w:tab w:val="center" w:pos="4153"/>
        <w:tab w:val="right" w:pos="8306"/>
      </w:tabs>
    </w:pPr>
  </w:style>
  <w:style w:type="paragraph" w:customStyle="1" w:styleId="Style1">
    <w:name w:val="Style1"/>
    <w:basedOn w:val="Normal"/>
    <w:rsid w:val="00103ED7"/>
  </w:style>
  <w:style w:type="paragraph" w:styleId="ListParagraph">
    <w:name w:val="List Paragraph"/>
    <w:basedOn w:val="Normal"/>
    <w:uiPriority w:val="34"/>
    <w:qFormat/>
    <w:rsid w:val="00A928D5"/>
    <w:pPr>
      <w:spacing w:after="200" w:line="276" w:lineRule="auto"/>
      <w:ind w:left="720"/>
      <w:contextualSpacing/>
    </w:pPr>
    <w:rPr>
      <w:rFonts w:ascii="Calibri" w:eastAsia="Calibri" w:hAnsi="Calibri"/>
      <w:szCs w:val="22"/>
    </w:rPr>
  </w:style>
  <w:style w:type="character" w:styleId="Hyperlink">
    <w:name w:val="Hyperlink"/>
    <w:uiPriority w:val="99"/>
    <w:unhideWhenUsed/>
    <w:rsid w:val="00A928D5"/>
    <w:rPr>
      <w:color w:val="0000FF"/>
      <w:u w:val="single"/>
    </w:rPr>
  </w:style>
  <w:style w:type="paragraph" w:styleId="FootnoteText">
    <w:name w:val="footnote text"/>
    <w:basedOn w:val="Normal"/>
    <w:link w:val="FootnoteTextChar"/>
    <w:uiPriority w:val="99"/>
    <w:semiHidden/>
    <w:unhideWhenUsed/>
    <w:rsid w:val="00DC4729"/>
    <w:rPr>
      <w:rFonts w:ascii="Calibri" w:eastAsia="Calibri" w:hAnsi="Calibri"/>
      <w:sz w:val="20"/>
      <w:szCs w:val="20"/>
    </w:rPr>
  </w:style>
  <w:style w:type="character" w:customStyle="1" w:styleId="FootnoteTextChar">
    <w:name w:val="Footnote Text Char"/>
    <w:link w:val="FootnoteText"/>
    <w:uiPriority w:val="99"/>
    <w:semiHidden/>
    <w:rsid w:val="00DC4729"/>
    <w:rPr>
      <w:rFonts w:ascii="Calibri" w:eastAsia="Calibri" w:hAnsi="Calibri"/>
      <w:lang w:eastAsia="en-US"/>
    </w:rPr>
  </w:style>
  <w:style w:type="character" w:styleId="FootnoteReference">
    <w:name w:val="footnote reference"/>
    <w:uiPriority w:val="99"/>
    <w:semiHidden/>
    <w:unhideWhenUsed/>
    <w:rsid w:val="00DC4729"/>
    <w:rPr>
      <w:vertAlign w:val="superscript"/>
    </w:rPr>
  </w:style>
  <w:style w:type="table" w:styleId="TableGrid">
    <w:name w:val="Table Grid"/>
    <w:basedOn w:val="TableNormal"/>
    <w:uiPriority w:val="59"/>
    <w:rsid w:val="008272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445772"/>
    <w:rPr>
      <w:rFonts w:ascii="Arial" w:hAnsi="Arial"/>
      <w:sz w:val="22"/>
      <w:szCs w:val="24"/>
      <w:lang w:eastAsia="en-US"/>
    </w:rPr>
  </w:style>
  <w:style w:type="paragraph" w:styleId="BalloonText">
    <w:name w:val="Balloon Text"/>
    <w:basedOn w:val="Normal"/>
    <w:link w:val="BalloonTextChar"/>
    <w:uiPriority w:val="99"/>
    <w:semiHidden/>
    <w:unhideWhenUsed/>
    <w:rsid w:val="00445772"/>
    <w:rPr>
      <w:rFonts w:ascii="Tahoma" w:hAnsi="Tahoma" w:cs="Tahoma"/>
      <w:sz w:val="16"/>
      <w:szCs w:val="16"/>
    </w:rPr>
  </w:style>
  <w:style w:type="character" w:customStyle="1" w:styleId="BalloonTextChar">
    <w:name w:val="Balloon Text Char"/>
    <w:link w:val="BalloonText"/>
    <w:uiPriority w:val="99"/>
    <w:semiHidden/>
    <w:rsid w:val="00445772"/>
    <w:rPr>
      <w:rFonts w:ascii="Tahoma" w:hAnsi="Tahoma" w:cs="Tahoma"/>
      <w:sz w:val="16"/>
      <w:szCs w:val="16"/>
      <w:lang w:eastAsia="en-US"/>
    </w:rPr>
  </w:style>
  <w:style w:type="character" w:customStyle="1" w:styleId="FooterChar">
    <w:name w:val="Footer Char"/>
    <w:link w:val="Footer"/>
    <w:uiPriority w:val="99"/>
    <w:rsid w:val="009C614E"/>
    <w:rPr>
      <w:rFonts w:ascii="Arial" w:hAnsi="Arial"/>
      <w:sz w:val="22"/>
      <w:szCs w:val="24"/>
      <w:lang w:eastAsia="en-US"/>
    </w:rPr>
  </w:style>
  <w:style w:type="paragraph" w:customStyle="1" w:styleId="Default">
    <w:name w:val="Default"/>
    <w:basedOn w:val="Normal"/>
    <w:rsid w:val="002A2D03"/>
    <w:pPr>
      <w:autoSpaceDE w:val="0"/>
      <w:autoSpaceDN w:val="0"/>
    </w:pPr>
    <w:rPr>
      <w:rFonts w:eastAsia="Calibri" w:cs="Arial"/>
      <w:color w:val="000000"/>
      <w:sz w:val="24"/>
      <w:lang w:eastAsia="en-GB"/>
    </w:rPr>
  </w:style>
  <w:style w:type="character" w:styleId="FollowedHyperlink">
    <w:name w:val="FollowedHyperlink"/>
    <w:basedOn w:val="DefaultParagraphFont"/>
    <w:uiPriority w:val="99"/>
    <w:semiHidden/>
    <w:unhideWhenUsed/>
    <w:rsid w:val="00043A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71495">
      <w:bodyDiv w:val="1"/>
      <w:marLeft w:val="0"/>
      <w:marRight w:val="0"/>
      <w:marTop w:val="0"/>
      <w:marBottom w:val="0"/>
      <w:divBdr>
        <w:top w:val="none" w:sz="0" w:space="0" w:color="auto"/>
        <w:left w:val="none" w:sz="0" w:space="0" w:color="auto"/>
        <w:bottom w:val="none" w:sz="0" w:space="0" w:color="auto"/>
        <w:right w:val="none" w:sz="0" w:space="0" w:color="auto"/>
      </w:divBdr>
    </w:div>
    <w:div w:id="1094204193">
      <w:bodyDiv w:val="1"/>
      <w:marLeft w:val="0"/>
      <w:marRight w:val="0"/>
      <w:marTop w:val="0"/>
      <w:marBottom w:val="0"/>
      <w:divBdr>
        <w:top w:val="none" w:sz="0" w:space="0" w:color="auto"/>
        <w:left w:val="none" w:sz="0" w:space="0" w:color="auto"/>
        <w:bottom w:val="none" w:sz="0" w:space="0" w:color="auto"/>
        <w:right w:val="none" w:sz="0" w:space="0" w:color="auto"/>
      </w:divBdr>
    </w:div>
    <w:div w:id="1283683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PowerPoint_Slide.sldx"/><Relationship Id="rId18" Type="http://schemas.openxmlformats.org/officeDocument/2006/relationships/hyperlink" Target="http://boltonsafeguardingchildren.org.uk/documents/2015/09/childs-safety-plan.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boltonsafeguardingchildren.org.uk/documents/2015/09/3-house-tool.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oltonsafeguardingchildren.org.uk/working-with-children-and-young-people/bscb-assessment-tool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419628/Information_sharing_advice_safeguarding_practitioners.pd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northwest.vcu@victimsupport.cjsm.net" TargetMode="External"/><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rationencompass.org/" TargetMode="External"/><Relationship Id="rId14" Type="http://schemas.openxmlformats.org/officeDocument/2006/relationships/hyperlink" Target="mailto:Encompass@Thornleigh.bolton.sch.uk"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6929\Local%20Settings\Temporary%20Internet%20Files\Content.Outlook\DT83FM39\GMP%20Blank%20word%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GMP Blank word document template</Template>
  <TotalTime>0</TotalTime>
  <Pages>15</Pages>
  <Words>3116</Words>
  <Characters>17765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j</vt:lpstr>
    </vt:vector>
  </TitlesOfParts>
  <Company>Greater Manchester Police</Company>
  <LinksUpToDate>false</LinksUpToDate>
  <CharactersWithSpaces>20840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Stephanie Parker</dc:creator>
  <cp:lastModifiedBy>R knipe</cp:lastModifiedBy>
  <cp:revision>2</cp:revision>
  <dcterms:created xsi:type="dcterms:W3CDTF">2024-02-26T16:46:00Z</dcterms:created>
  <dcterms:modified xsi:type="dcterms:W3CDTF">2024-02-26T16:46:00Z</dcterms:modified>
</cp:coreProperties>
</file>